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F4" w:rsidRPr="009A41C2" w:rsidRDefault="001F46FC" w:rsidP="00CA07B2">
      <w:pPr>
        <w:pStyle w:val="Textoindependiente"/>
        <w:rPr>
          <w:rFonts w:ascii="Arial" w:hAnsi="Arial" w:cs="Arial"/>
          <w:sz w:val="18"/>
          <w:szCs w:val="18"/>
        </w:rPr>
      </w:pPr>
      <w:r w:rsidRPr="009A41C2">
        <w:rPr>
          <w:rFonts w:ascii="Arial" w:hAnsi="Arial" w:cs="Arial"/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97155</wp:posOffset>
                </wp:positionV>
                <wp:extent cx="6780530" cy="636905"/>
                <wp:effectExtent l="0" t="0" r="1270" b="0"/>
                <wp:wrapTopAndBottom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0530" cy="6369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548F4" w:rsidRPr="00884A72" w:rsidRDefault="008029D9" w:rsidP="00CC552F">
                            <w:pPr>
                              <w:shd w:val="clear" w:color="auto" w:fill="7F7F7F" w:themeFill="text1" w:themeFillTint="80"/>
                              <w:spacing w:before="244"/>
                              <w:ind w:left="2155" w:right="2158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PROTECCIÓN</w:t>
                            </w: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DE</w:t>
                            </w: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DATOS</w:t>
                            </w: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84A72"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PERSONALES</w:t>
                            </w:r>
                            <w:r w:rsidR="006B3B26"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.25pt;margin-top:7.65pt;width:533.9pt;height:50.15pt;z-index:-157281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" fillcolor="gray [1629]" stroked="f">
                <v:textbox inset="0,0,0,0">
                  <w:txbxContent>
                    <w:p w:rsidR="007548F4" w:rsidRPr="00884A72" w:rsidRDefault="008029D9" w:rsidP="00CC552F">
                      <w:pPr>
                        <w:shd w:val="clear" w:color="auto" w:fill="7F7F7F" w:themeFill="text1" w:themeFillTint="80"/>
                        <w:spacing w:before="244"/>
                        <w:ind w:left="2155" w:right="2158"/>
                        <w:jc w:val="center"/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</w:pPr>
                      <w:r w:rsidRPr="00884A72">
                        <w:rPr>
                          <w:rFonts w:ascii="Arial" w:hAnsi="Arial"/>
                          <w:b/>
                          <w:color w:val="FFFFFF"/>
                          <w:sz w:val="28"/>
                          <w:szCs w:val="28"/>
                        </w:rPr>
                        <w:t>PROTECCIÓN</w:t>
                      </w:r>
                      <w:r w:rsidRPr="00884A72">
                        <w:rPr>
                          <w:rFonts w:ascii="Arial" w:hAnsi="Arial"/>
                          <w:b/>
                          <w:color w:val="FFFFFF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884A72">
                        <w:rPr>
                          <w:rFonts w:ascii="Arial" w:hAnsi="Arial"/>
                          <w:b/>
                          <w:color w:val="FFFFFF"/>
                          <w:sz w:val="28"/>
                          <w:szCs w:val="28"/>
                        </w:rPr>
                        <w:t>DE</w:t>
                      </w:r>
                      <w:r w:rsidRPr="00884A72">
                        <w:rPr>
                          <w:rFonts w:ascii="Arial" w:hAnsi="Arial"/>
                          <w:b/>
                          <w:color w:val="FFFFFF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84A72">
                        <w:rPr>
                          <w:rFonts w:ascii="Arial" w:hAnsi="Arial"/>
                          <w:b/>
                          <w:color w:val="FFFFFF"/>
                          <w:sz w:val="28"/>
                          <w:szCs w:val="28"/>
                        </w:rPr>
                        <w:t>DATOS</w:t>
                      </w:r>
                      <w:r w:rsidRPr="00884A72">
                        <w:rPr>
                          <w:rFonts w:ascii="Arial" w:hAnsi="Arial"/>
                          <w:b/>
                          <w:color w:val="FFFFFF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84A72">
                        <w:rPr>
                          <w:rFonts w:ascii="Arial" w:hAnsi="Arial"/>
                          <w:b/>
                          <w:color w:val="FFFFFF"/>
                          <w:sz w:val="28"/>
                          <w:szCs w:val="28"/>
                        </w:rPr>
                        <w:t>PERSONALES</w:t>
                      </w:r>
                      <w:r w:rsidR="006B3B26">
                        <w:rPr>
                          <w:rFonts w:ascii="Arial" w:hAnsi="Arial"/>
                          <w:b/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7548F4" w:rsidRPr="009A41C2" w:rsidRDefault="007548F4">
      <w:pPr>
        <w:pStyle w:val="Textoindependiente"/>
        <w:spacing w:before="10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619"/>
        <w:gridCol w:w="689"/>
        <w:gridCol w:w="1299"/>
        <w:gridCol w:w="4683"/>
        <w:gridCol w:w="160"/>
        <w:gridCol w:w="1365"/>
        <w:gridCol w:w="1198"/>
      </w:tblGrid>
      <w:tr w:rsidR="007548F4" w:rsidRPr="009A41C2" w:rsidTr="00CC552F">
        <w:trPr>
          <w:trHeight w:val="268"/>
        </w:trPr>
        <w:tc>
          <w:tcPr>
            <w:tcW w:w="10647" w:type="dxa"/>
            <w:gridSpan w:val="8"/>
            <w:shd w:val="clear" w:color="auto" w:fill="7F7F7F" w:themeFill="text1" w:themeFillTint="80"/>
          </w:tcPr>
          <w:p w:rsidR="007548F4" w:rsidRPr="009A41C2" w:rsidRDefault="008029D9" w:rsidP="00CC552F">
            <w:pPr>
              <w:pStyle w:val="TableParagraph"/>
              <w:numPr>
                <w:ilvl w:val="0"/>
                <w:numId w:val="2"/>
              </w:numPr>
              <w:spacing w:before="9" w:line="239" w:lineRule="exac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Datos</w:t>
            </w:r>
            <w:r w:rsidRPr="009A41C2">
              <w:rPr>
                <w:rFonts w:ascii="Arial" w:hAnsi="Arial" w:cs="Arial"/>
                <w:b/>
                <w:caps/>
                <w:color w:val="FFFFF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de</w:t>
            </w:r>
            <w:r w:rsidR="009E20AF"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l</w:t>
            </w:r>
            <w:r w:rsidR="009E20AF"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a persona</w:t>
            </w:r>
            <w:r w:rsidRPr="009A41C2">
              <w:rPr>
                <w:rFonts w:ascii="Arial" w:hAnsi="Arial" w:cs="Arial"/>
                <w:b/>
                <w:caps/>
                <w:color w:val="FFFFF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autorizante</w:t>
            </w:r>
          </w:p>
        </w:tc>
      </w:tr>
      <w:tr w:rsidR="007548F4" w:rsidRPr="009A41C2" w:rsidTr="00CC552F">
        <w:trPr>
          <w:trHeight w:val="251"/>
        </w:trPr>
        <w:tc>
          <w:tcPr>
            <w:tcW w:w="8084" w:type="dxa"/>
            <w:gridSpan w:val="6"/>
          </w:tcPr>
          <w:p w:rsidR="007548F4" w:rsidRPr="009A41C2" w:rsidRDefault="008029D9">
            <w:pPr>
              <w:pStyle w:val="TableParagraph"/>
              <w:spacing w:before="29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Nombre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y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apellidos</w:t>
            </w:r>
          </w:p>
        </w:tc>
        <w:tc>
          <w:tcPr>
            <w:tcW w:w="2563" w:type="dxa"/>
            <w:gridSpan w:val="2"/>
          </w:tcPr>
          <w:p w:rsidR="007548F4" w:rsidRPr="009A41C2" w:rsidRDefault="008029D9" w:rsidP="00A16794">
            <w:pPr>
              <w:pStyle w:val="TableParagraph"/>
              <w:spacing w:before="29"/>
              <w:ind w:left="108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Núm. </w:t>
            </w:r>
            <w:r w:rsidR="00A16794" w:rsidRPr="009A41C2">
              <w:rPr>
                <w:rFonts w:ascii="Arial" w:hAnsi="Arial" w:cs="Arial"/>
                <w:color w:val="3E3D3F"/>
                <w:sz w:val="18"/>
                <w:szCs w:val="18"/>
              </w:rPr>
              <w:t>DNI</w:t>
            </w:r>
            <w:r w:rsidR="00D539D0" w:rsidRPr="009A41C2">
              <w:rPr>
                <w:rFonts w:ascii="Arial" w:hAnsi="Arial" w:cs="Arial"/>
                <w:color w:val="3E3D3F"/>
                <w:sz w:val="18"/>
                <w:szCs w:val="18"/>
              </w:rPr>
              <w:t>/NIE</w:t>
            </w:r>
          </w:p>
        </w:tc>
      </w:tr>
      <w:tr w:rsidR="007548F4" w:rsidRPr="009A41C2" w:rsidTr="00CC552F">
        <w:trPr>
          <w:trHeight w:val="337"/>
        </w:trPr>
        <w:tc>
          <w:tcPr>
            <w:tcW w:w="8084" w:type="dxa"/>
            <w:gridSpan w:val="6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3" w:type="dxa"/>
            <w:gridSpan w:val="2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48F4" w:rsidRPr="009A41C2" w:rsidTr="00CC552F">
        <w:trPr>
          <w:trHeight w:val="256"/>
        </w:trPr>
        <w:tc>
          <w:tcPr>
            <w:tcW w:w="9449" w:type="dxa"/>
            <w:gridSpan w:val="7"/>
          </w:tcPr>
          <w:p w:rsidR="007548F4" w:rsidRPr="009A41C2" w:rsidRDefault="008029D9">
            <w:pPr>
              <w:pStyle w:val="TableParagraph"/>
              <w:spacing w:before="34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Dirección</w:t>
            </w:r>
          </w:p>
        </w:tc>
        <w:tc>
          <w:tcPr>
            <w:tcW w:w="1198" w:type="dxa"/>
          </w:tcPr>
          <w:p w:rsidR="007548F4" w:rsidRPr="009A41C2" w:rsidRDefault="008029D9">
            <w:pPr>
              <w:pStyle w:val="TableParagraph"/>
              <w:spacing w:before="34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Núm.</w:t>
            </w:r>
          </w:p>
        </w:tc>
      </w:tr>
      <w:tr w:rsidR="007548F4" w:rsidRPr="009A41C2" w:rsidTr="00CC552F">
        <w:trPr>
          <w:trHeight w:val="340"/>
        </w:trPr>
        <w:tc>
          <w:tcPr>
            <w:tcW w:w="9449" w:type="dxa"/>
            <w:gridSpan w:val="7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8" w:type="dxa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48F4" w:rsidRPr="009A41C2" w:rsidTr="00CC552F">
        <w:trPr>
          <w:trHeight w:val="253"/>
        </w:trPr>
        <w:tc>
          <w:tcPr>
            <w:tcW w:w="634" w:type="dxa"/>
          </w:tcPr>
          <w:p w:rsidR="007548F4" w:rsidRPr="009A41C2" w:rsidRDefault="008029D9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Portal</w:t>
            </w:r>
          </w:p>
        </w:tc>
        <w:tc>
          <w:tcPr>
            <w:tcW w:w="619" w:type="dxa"/>
          </w:tcPr>
          <w:p w:rsidR="007548F4" w:rsidRPr="009A41C2" w:rsidRDefault="008029D9">
            <w:pPr>
              <w:pStyle w:val="TableParagraph"/>
              <w:spacing w:before="32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Piso</w:t>
            </w:r>
          </w:p>
        </w:tc>
        <w:tc>
          <w:tcPr>
            <w:tcW w:w="689" w:type="dxa"/>
          </w:tcPr>
          <w:p w:rsidR="007548F4" w:rsidRPr="009A41C2" w:rsidRDefault="008029D9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Puerta</w:t>
            </w:r>
          </w:p>
        </w:tc>
        <w:tc>
          <w:tcPr>
            <w:tcW w:w="1299" w:type="dxa"/>
          </w:tcPr>
          <w:p w:rsidR="007548F4" w:rsidRPr="009A41C2" w:rsidRDefault="008029D9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Código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postal</w:t>
            </w:r>
          </w:p>
        </w:tc>
        <w:tc>
          <w:tcPr>
            <w:tcW w:w="4683" w:type="dxa"/>
          </w:tcPr>
          <w:p w:rsidR="007548F4" w:rsidRPr="009A41C2" w:rsidRDefault="008029D9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Localidad</w:t>
            </w:r>
          </w:p>
        </w:tc>
        <w:tc>
          <w:tcPr>
            <w:tcW w:w="2723" w:type="dxa"/>
            <w:gridSpan w:val="3"/>
          </w:tcPr>
          <w:p w:rsidR="007548F4" w:rsidRPr="009A41C2" w:rsidRDefault="008029D9">
            <w:pPr>
              <w:pStyle w:val="TableParagraph"/>
              <w:spacing w:before="32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Municipio</w:t>
            </w:r>
          </w:p>
        </w:tc>
      </w:tr>
      <w:tr w:rsidR="007548F4" w:rsidRPr="009A41C2" w:rsidTr="00CC552F">
        <w:trPr>
          <w:trHeight w:val="340"/>
        </w:trPr>
        <w:tc>
          <w:tcPr>
            <w:tcW w:w="634" w:type="dxa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3" w:type="dxa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3" w:type="dxa"/>
            <w:gridSpan w:val="3"/>
          </w:tcPr>
          <w:p w:rsidR="007548F4" w:rsidRPr="009A41C2" w:rsidRDefault="007548F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5D76" w:rsidRPr="009A41C2" w:rsidRDefault="000F5D76" w:rsidP="00CA07B2">
      <w:pPr>
        <w:pStyle w:val="TableParagraph"/>
        <w:spacing w:before="9" w:line="239" w:lineRule="exact"/>
        <w:rPr>
          <w:rFonts w:ascii="Arial" w:hAnsi="Arial" w:cs="Arial"/>
          <w:color w:val="FFFFFF"/>
          <w:sz w:val="18"/>
          <w:szCs w:val="18"/>
        </w:rPr>
      </w:pPr>
    </w:p>
    <w:p w:rsidR="009A41C2" w:rsidRPr="009A41C2" w:rsidRDefault="009A41C2" w:rsidP="009A41C2">
      <w:pPr>
        <w:pStyle w:val="Textoindependiente"/>
        <w:spacing w:before="10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619"/>
        <w:gridCol w:w="689"/>
        <w:gridCol w:w="1299"/>
        <w:gridCol w:w="4683"/>
        <w:gridCol w:w="160"/>
        <w:gridCol w:w="1365"/>
        <w:gridCol w:w="1198"/>
      </w:tblGrid>
      <w:tr w:rsidR="009A41C2" w:rsidRPr="009A41C2" w:rsidTr="003C498E">
        <w:trPr>
          <w:trHeight w:val="268"/>
        </w:trPr>
        <w:tc>
          <w:tcPr>
            <w:tcW w:w="10647" w:type="dxa"/>
            <w:gridSpan w:val="8"/>
            <w:shd w:val="clear" w:color="auto" w:fill="7F7F7F" w:themeFill="text1" w:themeFillTint="80"/>
          </w:tcPr>
          <w:p w:rsidR="009A41C2" w:rsidRPr="009A41C2" w:rsidRDefault="009A41C2" w:rsidP="009A41C2">
            <w:pPr>
              <w:pStyle w:val="TableParagraph"/>
              <w:numPr>
                <w:ilvl w:val="0"/>
                <w:numId w:val="2"/>
              </w:numPr>
              <w:spacing w:before="9" w:line="239" w:lineRule="exac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Datos</w:t>
            </w:r>
            <w:r w:rsidRPr="009A41C2">
              <w:rPr>
                <w:rFonts w:ascii="Arial" w:hAnsi="Arial" w:cs="Arial"/>
                <w:b/>
                <w:caps/>
                <w:color w:val="FFFFF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>de la persona</w:t>
            </w:r>
            <w:r w:rsidRPr="009A41C2">
              <w:rPr>
                <w:rFonts w:ascii="Arial" w:hAnsi="Arial" w:cs="Arial"/>
                <w:b/>
                <w:caps/>
                <w:color w:val="FFFFF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</w:rPr>
              <w:t xml:space="preserve">REPRESENTANTE( </w:t>
            </w:r>
            <w:r w:rsidRPr="009A41C2">
              <w:rPr>
                <w:rFonts w:ascii="Arial" w:hAnsi="Arial" w:cs="Arial"/>
                <w:color w:val="FFFFFF"/>
                <w:sz w:val="18"/>
                <w:szCs w:val="18"/>
              </w:rPr>
              <w:t>en caso de menores de edad o incapacitados</w:t>
            </w:r>
            <w:r w:rsidRPr="009A41C2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) </w:t>
            </w:r>
          </w:p>
        </w:tc>
      </w:tr>
      <w:tr w:rsidR="009A41C2" w:rsidRPr="009A41C2" w:rsidTr="003C498E">
        <w:trPr>
          <w:trHeight w:val="251"/>
        </w:trPr>
        <w:tc>
          <w:tcPr>
            <w:tcW w:w="8084" w:type="dxa"/>
            <w:gridSpan w:val="6"/>
          </w:tcPr>
          <w:p w:rsidR="009A41C2" w:rsidRPr="009A41C2" w:rsidRDefault="009A41C2" w:rsidP="003C498E">
            <w:pPr>
              <w:pStyle w:val="TableParagraph"/>
              <w:spacing w:before="29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Nombre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y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apellidos</w:t>
            </w:r>
          </w:p>
        </w:tc>
        <w:tc>
          <w:tcPr>
            <w:tcW w:w="2563" w:type="dxa"/>
            <w:gridSpan w:val="2"/>
          </w:tcPr>
          <w:p w:rsidR="009A41C2" w:rsidRPr="009A41C2" w:rsidRDefault="009A41C2" w:rsidP="003C498E">
            <w:pPr>
              <w:pStyle w:val="TableParagraph"/>
              <w:spacing w:before="29"/>
              <w:ind w:left="108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Núm. DNI/NIE</w:t>
            </w:r>
          </w:p>
        </w:tc>
      </w:tr>
      <w:tr w:rsidR="009A41C2" w:rsidRPr="009A41C2" w:rsidTr="003C498E">
        <w:trPr>
          <w:trHeight w:val="337"/>
        </w:trPr>
        <w:tc>
          <w:tcPr>
            <w:tcW w:w="8084" w:type="dxa"/>
            <w:gridSpan w:val="6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3" w:type="dxa"/>
            <w:gridSpan w:val="2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1C2" w:rsidRPr="009A41C2" w:rsidTr="003C498E">
        <w:trPr>
          <w:trHeight w:val="256"/>
        </w:trPr>
        <w:tc>
          <w:tcPr>
            <w:tcW w:w="9449" w:type="dxa"/>
            <w:gridSpan w:val="7"/>
          </w:tcPr>
          <w:p w:rsidR="009A41C2" w:rsidRPr="009A41C2" w:rsidRDefault="009A41C2" w:rsidP="003C498E">
            <w:pPr>
              <w:pStyle w:val="TableParagraph"/>
              <w:spacing w:before="34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Dirección</w:t>
            </w:r>
          </w:p>
        </w:tc>
        <w:tc>
          <w:tcPr>
            <w:tcW w:w="1198" w:type="dxa"/>
          </w:tcPr>
          <w:p w:rsidR="009A41C2" w:rsidRPr="009A41C2" w:rsidRDefault="009A41C2" w:rsidP="003C498E">
            <w:pPr>
              <w:pStyle w:val="TableParagraph"/>
              <w:spacing w:before="34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Núm.</w:t>
            </w:r>
          </w:p>
        </w:tc>
      </w:tr>
      <w:tr w:rsidR="009A41C2" w:rsidRPr="009A41C2" w:rsidTr="003C498E">
        <w:trPr>
          <w:trHeight w:val="340"/>
        </w:trPr>
        <w:tc>
          <w:tcPr>
            <w:tcW w:w="9449" w:type="dxa"/>
            <w:gridSpan w:val="7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8" w:type="dxa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1C2" w:rsidRPr="009A41C2" w:rsidTr="003C498E">
        <w:trPr>
          <w:trHeight w:val="253"/>
        </w:trPr>
        <w:tc>
          <w:tcPr>
            <w:tcW w:w="634" w:type="dxa"/>
          </w:tcPr>
          <w:p w:rsidR="009A41C2" w:rsidRPr="009A41C2" w:rsidRDefault="009A41C2" w:rsidP="003C498E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Portal</w:t>
            </w:r>
          </w:p>
        </w:tc>
        <w:tc>
          <w:tcPr>
            <w:tcW w:w="619" w:type="dxa"/>
          </w:tcPr>
          <w:p w:rsidR="009A41C2" w:rsidRPr="009A41C2" w:rsidRDefault="009A41C2" w:rsidP="003C498E">
            <w:pPr>
              <w:pStyle w:val="TableParagraph"/>
              <w:spacing w:before="32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Piso</w:t>
            </w:r>
          </w:p>
        </w:tc>
        <w:tc>
          <w:tcPr>
            <w:tcW w:w="689" w:type="dxa"/>
          </w:tcPr>
          <w:p w:rsidR="009A41C2" w:rsidRPr="009A41C2" w:rsidRDefault="009A41C2" w:rsidP="003C498E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Puerta</w:t>
            </w:r>
          </w:p>
        </w:tc>
        <w:tc>
          <w:tcPr>
            <w:tcW w:w="1299" w:type="dxa"/>
          </w:tcPr>
          <w:p w:rsidR="009A41C2" w:rsidRPr="009A41C2" w:rsidRDefault="009A41C2" w:rsidP="003C498E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Código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postal</w:t>
            </w:r>
          </w:p>
        </w:tc>
        <w:tc>
          <w:tcPr>
            <w:tcW w:w="4683" w:type="dxa"/>
          </w:tcPr>
          <w:p w:rsidR="009A41C2" w:rsidRPr="009A41C2" w:rsidRDefault="009A41C2" w:rsidP="003C498E">
            <w:pPr>
              <w:pStyle w:val="TableParagraph"/>
              <w:spacing w:before="32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Localidad</w:t>
            </w:r>
          </w:p>
        </w:tc>
        <w:tc>
          <w:tcPr>
            <w:tcW w:w="2723" w:type="dxa"/>
            <w:gridSpan w:val="3"/>
          </w:tcPr>
          <w:p w:rsidR="009A41C2" w:rsidRPr="009A41C2" w:rsidRDefault="009A41C2" w:rsidP="003C498E">
            <w:pPr>
              <w:pStyle w:val="TableParagraph"/>
              <w:spacing w:before="32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Municipio</w:t>
            </w:r>
          </w:p>
        </w:tc>
      </w:tr>
      <w:tr w:rsidR="009A41C2" w:rsidRPr="009A41C2" w:rsidTr="003C498E">
        <w:trPr>
          <w:trHeight w:val="340"/>
        </w:trPr>
        <w:tc>
          <w:tcPr>
            <w:tcW w:w="634" w:type="dxa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3" w:type="dxa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3" w:type="dxa"/>
            <w:gridSpan w:val="3"/>
          </w:tcPr>
          <w:p w:rsidR="009A41C2" w:rsidRPr="009A41C2" w:rsidRDefault="009A41C2" w:rsidP="003C498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A41C2" w:rsidRPr="009A41C2" w:rsidRDefault="009A41C2" w:rsidP="00CA07B2">
      <w:pPr>
        <w:pStyle w:val="TableParagraph"/>
        <w:spacing w:before="9" w:line="239" w:lineRule="exact"/>
        <w:rPr>
          <w:rFonts w:ascii="Arial" w:hAnsi="Arial" w:cs="Arial"/>
          <w:color w:val="FFFFFF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631"/>
      </w:tblGrid>
      <w:tr w:rsidR="000F5D76" w:rsidRPr="009A41C2" w:rsidTr="00C80FD3">
        <w:trPr>
          <w:trHeight w:val="210"/>
        </w:trPr>
        <w:tc>
          <w:tcPr>
            <w:tcW w:w="10631" w:type="dxa"/>
            <w:shd w:val="clear" w:color="auto" w:fill="7F7F7F" w:themeFill="text1" w:themeFillTint="80"/>
          </w:tcPr>
          <w:p w:rsidR="000F5D76" w:rsidRPr="009A41C2" w:rsidRDefault="009E20AF" w:rsidP="009A41C2">
            <w:pPr>
              <w:pStyle w:val="TableParagraph"/>
              <w:numPr>
                <w:ilvl w:val="0"/>
                <w:numId w:val="2"/>
              </w:numPr>
              <w:spacing w:before="9" w:line="239" w:lineRule="exact"/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  <w:t>Protección</w:t>
            </w:r>
            <w:r w:rsidR="000F5D76"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  <w:t xml:space="preserve"> de datos de carácter personal</w:t>
            </w:r>
          </w:p>
        </w:tc>
      </w:tr>
      <w:tr w:rsidR="000F5D76" w:rsidRPr="009A41C2" w:rsidTr="009E20AF">
        <w:trPr>
          <w:trHeight w:val="2314"/>
        </w:trPr>
        <w:tc>
          <w:tcPr>
            <w:tcW w:w="10631" w:type="dxa"/>
          </w:tcPr>
          <w:p w:rsidR="000F5D76" w:rsidRPr="009A41C2" w:rsidRDefault="000F5D76" w:rsidP="000F5D76">
            <w:pPr>
              <w:spacing w:before="56"/>
              <w:ind w:left="103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</w:rPr>
              <w:t>El</w:t>
            </w:r>
            <w:r w:rsidRPr="009A41C2">
              <w:rPr>
                <w:rFonts w:ascii="Arial" w:hAnsi="Arial" w:cs="Arial"/>
                <w:b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</w:rPr>
              <w:t>abajo</w:t>
            </w:r>
            <w:r w:rsidRPr="009A41C2">
              <w:rPr>
                <w:rFonts w:ascii="Arial" w:hAnsi="Arial" w:cs="Arial"/>
                <w:b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</w:rPr>
              <w:t>firmante,</w:t>
            </w:r>
          </w:p>
          <w:p w:rsidR="00C80FD3" w:rsidRPr="009A41C2" w:rsidRDefault="00C80FD3" w:rsidP="000F5D76">
            <w:pPr>
              <w:spacing w:before="56"/>
              <w:ind w:left="10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5D76" w:rsidRPr="009A41C2" w:rsidRDefault="000F5D76" w:rsidP="000F5D76">
            <w:pPr>
              <w:spacing w:before="59" w:line="242" w:lineRule="auto"/>
              <w:ind w:left="101" w:right="105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</w:rPr>
              <w:t>AUTORIZA</w:t>
            </w:r>
            <w:r w:rsidRPr="009A41C2">
              <w:rPr>
                <w:rFonts w:ascii="Arial" w:hAnsi="Arial" w:cs="Arial"/>
                <w:b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para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que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sus</w:t>
            </w:r>
            <w:r w:rsidRPr="009A41C2">
              <w:rPr>
                <w:rFonts w:ascii="Arial" w:hAnsi="Arial" w:cs="Arial"/>
                <w:color w:val="3E3D3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datos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personales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y,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en</w:t>
            </w:r>
            <w:r w:rsidRPr="009A41C2">
              <w:rPr>
                <w:rFonts w:ascii="Arial" w:hAnsi="Arial" w:cs="Arial"/>
                <w:color w:val="3E3D3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su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caso,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los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color w:val="3E3D3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sus</w:t>
            </w:r>
            <w:r w:rsidRPr="009A41C2">
              <w:rPr>
                <w:rFonts w:ascii="Arial" w:hAnsi="Arial" w:cs="Arial"/>
                <w:color w:val="3E3D3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hijos</w:t>
            </w:r>
            <w:r w:rsidRPr="009A41C2">
              <w:rPr>
                <w:rFonts w:ascii="Arial" w:hAnsi="Arial" w:cs="Arial"/>
                <w:color w:val="3E3D3F"/>
                <w:spacing w:val="-5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menores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o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personas</w:t>
            </w:r>
            <w:r w:rsidRPr="009A41C2">
              <w:rPr>
                <w:rFonts w:ascii="Arial" w:hAnsi="Arial" w:cs="Arial"/>
                <w:color w:val="3E3D3F"/>
                <w:spacing w:val="-5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incapacitadas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a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su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cargo,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puedan</w:t>
            </w:r>
            <w:r w:rsidRPr="009A41C2">
              <w:rPr>
                <w:rFonts w:ascii="Arial" w:hAnsi="Arial" w:cs="Arial"/>
                <w:color w:val="3E3D3F"/>
                <w:spacing w:val="-5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ser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cedidos</w:t>
            </w:r>
            <w:r w:rsidRPr="009A41C2">
              <w:rPr>
                <w:rFonts w:ascii="Arial" w:hAnsi="Arial" w:cs="Arial"/>
                <w:color w:val="3E3D3F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o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incorporados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para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su</w:t>
            </w:r>
            <w:r w:rsidRPr="009A41C2">
              <w:rPr>
                <w:rFonts w:ascii="Arial" w:hAnsi="Arial" w:cs="Arial"/>
                <w:color w:val="3E3D3F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tratamiento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en</w:t>
            </w:r>
            <w:r w:rsidRPr="009A41C2">
              <w:rPr>
                <w:rFonts w:ascii="Arial" w:hAnsi="Arial" w:cs="Arial"/>
                <w:color w:val="3E3D3F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los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ficheros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automatizados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la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>Dirección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General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competente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en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materia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vivienda,</w:t>
            </w:r>
            <w:r w:rsidRPr="009A41C2">
              <w:rPr>
                <w:rFonts w:ascii="Arial" w:hAnsi="Arial" w:cs="Arial"/>
                <w:color w:val="3E3D3F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incluyendo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la</w:t>
            </w:r>
            <w:r w:rsidRPr="009A41C2">
              <w:rPr>
                <w:rFonts w:ascii="Arial" w:hAnsi="Arial" w:cs="Arial"/>
                <w:color w:val="3E3D3F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posibilidad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encargar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su</w:t>
            </w:r>
            <w:r w:rsidRPr="009A41C2">
              <w:rPr>
                <w:rFonts w:ascii="Arial" w:hAnsi="Arial" w:cs="Arial"/>
                <w:color w:val="3E3D3F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tratamiento</w:t>
            </w:r>
            <w:r w:rsidRPr="009A41C2">
              <w:rPr>
                <w:rFonts w:ascii="Arial" w:hAnsi="Arial" w:cs="Arial"/>
                <w:color w:val="3E3D3F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a</w:t>
            </w:r>
            <w:r w:rsidRPr="009A41C2">
              <w:rPr>
                <w:rFonts w:ascii="Arial" w:hAnsi="Arial" w:cs="Arial"/>
                <w:color w:val="3E3D3F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terceros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que actúen por su cuenta, con las garantías establecidas en la Ley y sus normas de desarrollo, especialmente en lo relativo a seguridad, secreto, comunicación y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respeto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a</w:t>
            </w:r>
            <w:r w:rsidRPr="009A41C2">
              <w:rPr>
                <w:rFonts w:ascii="Arial" w:hAnsi="Arial" w:cs="Arial"/>
                <w:color w:val="3E3D3F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los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derechos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acceso,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rectificación</w:t>
            </w:r>
            <w:r w:rsidRPr="009A41C2">
              <w:rPr>
                <w:rFonts w:ascii="Arial" w:hAnsi="Arial" w:cs="Arial"/>
                <w:color w:val="3E3D3F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y</w:t>
            </w:r>
            <w:r w:rsidRPr="009A41C2">
              <w:rPr>
                <w:rFonts w:ascii="Arial" w:hAnsi="Arial" w:cs="Arial"/>
                <w:color w:val="3E3D3F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cancelación.</w:t>
            </w:r>
          </w:p>
          <w:p w:rsidR="00F45850" w:rsidRPr="009A41C2" w:rsidRDefault="00F45850" w:rsidP="000F5D76">
            <w:pPr>
              <w:spacing w:before="59" w:line="242" w:lineRule="auto"/>
              <w:ind w:left="101" w:right="10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F5D76" w:rsidRPr="009A41C2" w:rsidRDefault="000F5D76" w:rsidP="009E20AF">
            <w:pPr>
              <w:spacing w:before="58"/>
              <w:ind w:left="101" w:right="104" w:firstLine="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Esta autorización </w:t>
            </w:r>
            <w:r w:rsidRPr="006F7DEE">
              <w:rPr>
                <w:rFonts w:ascii="Arial" w:hAnsi="Arial" w:cs="Arial"/>
                <w:sz w:val="18"/>
                <w:szCs w:val="18"/>
              </w:rPr>
              <w:t xml:space="preserve">amparada en el Decreto </w:t>
            </w:r>
            <w:r w:rsidR="006F7DEE">
              <w:rPr>
                <w:rFonts w:ascii="Arial" w:hAnsi="Arial" w:cs="Arial"/>
                <w:sz w:val="18"/>
                <w:szCs w:val="18"/>
              </w:rPr>
              <w:t>1</w:t>
            </w:r>
            <w:r w:rsidRPr="006F7DEE">
              <w:rPr>
                <w:rFonts w:ascii="Arial" w:hAnsi="Arial" w:cs="Arial"/>
                <w:sz w:val="18"/>
                <w:szCs w:val="18"/>
              </w:rPr>
              <w:t>/20</w:t>
            </w:r>
            <w:r w:rsidR="006F7DEE">
              <w:rPr>
                <w:rFonts w:ascii="Arial" w:hAnsi="Arial" w:cs="Arial"/>
                <w:sz w:val="18"/>
                <w:szCs w:val="18"/>
              </w:rPr>
              <w:t>25</w:t>
            </w:r>
            <w:r w:rsidR="00CA07B2" w:rsidRPr="006F7DEE">
              <w:rPr>
                <w:rFonts w:ascii="Arial" w:hAnsi="Arial" w:cs="Arial"/>
                <w:sz w:val="18"/>
                <w:szCs w:val="18"/>
              </w:rPr>
              <w:t>,</w:t>
            </w:r>
            <w:r w:rsidRPr="006F7DEE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6F7DEE">
              <w:rPr>
                <w:rFonts w:ascii="Arial" w:hAnsi="Arial" w:cs="Arial"/>
                <w:sz w:val="18"/>
                <w:szCs w:val="18"/>
              </w:rPr>
              <w:t>9</w:t>
            </w:r>
            <w:r w:rsidRPr="006F7DEE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6F7DEE">
              <w:rPr>
                <w:rFonts w:ascii="Arial" w:hAnsi="Arial" w:cs="Arial"/>
                <w:sz w:val="18"/>
                <w:szCs w:val="18"/>
              </w:rPr>
              <w:t xml:space="preserve">enero, </w:t>
            </w:r>
            <w:r w:rsidRPr="009A41C2">
              <w:rPr>
                <w:rFonts w:ascii="Arial" w:hAnsi="Arial" w:cs="Arial"/>
                <w:sz w:val="18"/>
                <w:szCs w:val="18"/>
              </w:rPr>
              <w:t>faculta a</w:t>
            </w:r>
            <w:r w:rsidR="00F45850" w:rsidRPr="009A41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la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Dirección</w:t>
            </w:r>
            <w:r w:rsidRPr="009A41C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General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competente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en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materia</w:t>
            </w:r>
            <w:r w:rsidRPr="009A41C2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vivienda</w:t>
            </w:r>
            <w:r w:rsidRPr="009A41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para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>ceder,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en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su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caso,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cualquier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dato</w:t>
            </w:r>
            <w:r w:rsidRPr="009A41C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necesario</w:t>
            </w:r>
            <w:r w:rsidRPr="009A41C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con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motivo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la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tramitación</w:t>
            </w:r>
            <w:r w:rsidRPr="009A41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del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expediente</w:t>
            </w:r>
            <w:r w:rsidRPr="009A41C2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arriba</w:t>
            </w:r>
            <w:r w:rsidRPr="009A41C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señalado,</w:t>
            </w:r>
            <w:r w:rsidRPr="009A41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a ésta u otras Administraciones, entidades y registros públicos, y en particular a las Agencias Estatal y Cántabra de Administración Tributaria, las Entidades Gestoras</w:t>
            </w:r>
            <w:r w:rsidRPr="009A41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la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Seguridad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Social,</w:t>
            </w:r>
            <w:r w:rsidRPr="009A41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el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Instituto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Cántabro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Servicios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sociales,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el</w:t>
            </w:r>
            <w:r w:rsidRPr="009A41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Instituto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Nacional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 Estadística,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los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Centros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Gestión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Catastral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y</w:t>
            </w:r>
            <w:r w:rsidRPr="009A41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el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Registro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de</w:t>
            </w:r>
            <w:r w:rsidRPr="009A41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la</w:t>
            </w:r>
            <w:r w:rsidRPr="009A41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Propiedad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y</w:t>
            </w:r>
            <w:r w:rsidRPr="009A41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estará vigente durante la tramitación de los procedimientos de calificación, de concesión y pago de las ayudas, así como, en su caso, durante la tramitación de los</w:t>
            </w:r>
            <w:r w:rsidRPr="009A41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pacing w:val="-1"/>
                <w:sz w:val="18"/>
                <w:szCs w:val="18"/>
              </w:rPr>
              <w:t xml:space="preserve">posibles procedimientos de revocación y de reintegro de las mismas y en todo caso durante </w:t>
            </w:r>
            <w:r w:rsidRPr="009A41C2">
              <w:rPr>
                <w:rFonts w:ascii="Arial" w:hAnsi="Arial" w:cs="Arial"/>
                <w:sz w:val="18"/>
                <w:szCs w:val="18"/>
              </w:rPr>
              <w:t xml:space="preserve">los </w:t>
            </w:r>
            <w:r w:rsidR="001F455D">
              <w:rPr>
                <w:rFonts w:ascii="Arial" w:hAnsi="Arial" w:cs="Arial"/>
                <w:sz w:val="18"/>
                <w:szCs w:val="18"/>
              </w:rPr>
              <w:t>cinco</w:t>
            </w:r>
            <w:r w:rsidRPr="009A41C2">
              <w:rPr>
                <w:rFonts w:ascii="Arial" w:hAnsi="Arial" w:cs="Arial"/>
                <w:sz w:val="18"/>
                <w:szCs w:val="18"/>
              </w:rPr>
              <w:t xml:space="preserve"> años posteriores a la fecha de concesión de la correspondiente</w:t>
            </w:r>
            <w:r w:rsidRPr="009A41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ayuda.</w:t>
            </w:r>
          </w:p>
          <w:p w:rsidR="00F45850" w:rsidRPr="009A41C2" w:rsidRDefault="00F45850" w:rsidP="009E20AF">
            <w:pPr>
              <w:spacing w:before="58"/>
              <w:ind w:left="101" w:right="104" w:firstLine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548F4" w:rsidRDefault="007548F4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p w:rsidR="009C6D23" w:rsidRPr="009A41C2" w:rsidRDefault="009C6D23">
      <w:pPr>
        <w:pStyle w:val="Textoindependiente"/>
        <w:spacing w:before="6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0" w:type="auto"/>
        <w:tblInd w:w="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0F5D76" w:rsidRPr="009A41C2" w:rsidTr="00CC552F">
        <w:tc>
          <w:tcPr>
            <w:tcW w:w="10631" w:type="dxa"/>
            <w:shd w:val="clear" w:color="auto" w:fill="7F7F7F" w:themeFill="text1" w:themeFillTint="80"/>
          </w:tcPr>
          <w:p w:rsidR="000F5D76" w:rsidRPr="009A41C2" w:rsidRDefault="000F5D76" w:rsidP="009A41C2">
            <w:pPr>
              <w:pStyle w:val="TableParagraph"/>
              <w:numPr>
                <w:ilvl w:val="0"/>
                <w:numId w:val="2"/>
              </w:numPr>
              <w:spacing w:before="9" w:line="239" w:lineRule="exact"/>
              <w:rPr>
                <w:rFonts w:ascii="Arial" w:hAnsi="Arial" w:cs="Arial"/>
                <w:b/>
                <w:caps/>
                <w:color w:val="FFFFFF" w:themeColor="background1"/>
                <w:sz w:val="18"/>
                <w:szCs w:val="18"/>
              </w:rPr>
            </w:pP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  <w:lastRenderedPageBreak/>
              <w:t>Información sobre la consulta de datos en la tramitación del expediente</w:t>
            </w:r>
          </w:p>
        </w:tc>
      </w:tr>
      <w:tr w:rsidR="000F5D76" w:rsidRPr="009A41C2" w:rsidTr="009E20AF">
        <w:tc>
          <w:tcPr>
            <w:tcW w:w="10631" w:type="dxa"/>
          </w:tcPr>
          <w:p w:rsidR="000F5D76" w:rsidRPr="009A41C2" w:rsidRDefault="000F5D76" w:rsidP="000F5D76">
            <w:pPr>
              <w:spacing w:before="60"/>
              <w:ind w:left="101" w:right="104" w:firstLine="1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La presentación de este formulario implica, al amparo de lo previsto en </w:t>
            </w:r>
            <w:r w:rsidR="006F7DEE">
              <w:rPr>
                <w:rFonts w:ascii="Arial" w:hAnsi="Arial" w:cs="Arial"/>
                <w:color w:val="3E3D3F"/>
                <w:sz w:val="18"/>
                <w:szCs w:val="18"/>
              </w:rPr>
              <w:t xml:space="preserve">el </w:t>
            </w:r>
            <w:r w:rsidR="006F7DEE" w:rsidRPr="006F7DEE">
              <w:rPr>
                <w:rFonts w:ascii="Arial" w:hAnsi="Arial" w:cs="Arial"/>
                <w:sz w:val="18"/>
                <w:szCs w:val="18"/>
              </w:rPr>
              <w:t xml:space="preserve">Decreto </w:t>
            </w:r>
            <w:r w:rsidR="006F7DEE">
              <w:rPr>
                <w:rFonts w:ascii="Arial" w:hAnsi="Arial" w:cs="Arial"/>
                <w:sz w:val="18"/>
                <w:szCs w:val="18"/>
              </w:rPr>
              <w:t>1</w:t>
            </w:r>
            <w:r w:rsidR="006F7DEE" w:rsidRPr="006F7DEE">
              <w:rPr>
                <w:rFonts w:ascii="Arial" w:hAnsi="Arial" w:cs="Arial"/>
                <w:sz w:val="18"/>
                <w:szCs w:val="18"/>
              </w:rPr>
              <w:t>/20</w:t>
            </w:r>
            <w:r w:rsidR="006F7DEE">
              <w:rPr>
                <w:rFonts w:ascii="Arial" w:hAnsi="Arial" w:cs="Arial"/>
                <w:sz w:val="18"/>
                <w:szCs w:val="18"/>
              </w:rPr>
              <w:t>25</w:t>
            </w:r>
            <w:r w:rsidR="006F7DEE" w:rsidRPr="006F7DEE">
              <w:rPr>
                <w:rFonts w:ascii="Arial" w:hAnsi="Arial" w:cs="Arial"/>
                <w:sz w:val="18"/>
                <w:szCs w:val="18"/>
              </w:rPr>
              <w:t xml:space="preserve">, de </w:t>
            </w:r>
            <w:r w:rsidR="006F7DEE">
              <w:rPr>
                <w:rFonts w:ascii="Arial" w:hAnsi="Arial" w:cs="Arial"/>
                <w:sz w:val="18"/>
                <w:szCs w:val="18"/>
              </w:rPr>
              <w:t>9</w:t>
            </w:r>
            <w:r w:rsidR="006F7DEE" w:rsidRPr="006F7DEE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6F7DEE">
              <w:rPr>
                <w:rFonts w:ascii="Arial" w:hAnsi="Arial" w:cs="Arial"/>
                <w:sz w:val="18"/>
                <w:szCs w:val="18"/>
              </w:rPr>
              <w:t>enero</w:t>
            </w:r>
            <w:r w:rsidR="006F7DEE" w:rsidRPr="009A41C2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F45850" w:rsidRPr="006F7DEE">
              <w:rPr>
                <w:rFonts w:ascii="Arial" w:hAnsi="Arial" w:cs="Arial"/>
                <w:sz w:val="18"/>
                <w:szCs w:val="18"/>
              </w:rPr>
              <w:t>y en las sucesivas modificaciones</w:t>
            </w:r>
            <w:r w:rsidRPr="006F7DEE">
              <w:rPr>
                <w:rFonts w:ascii="Arial" w:hAnsi="Arial" w:cs="Arial"/>
                <w:sz w:val="18"/>
                <w:szCs w:val="18"/>
              </w:rPr>
              <w:t>,</w:t>
            </w:r>
            <w:r w:rsidRPr="009A41C2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>el consentimiento para la consulta y obtención por parte de la Dirección General competente en materia de Vivienda, de los datos y</w:t>
            </w:r>
            <w:r w:rsidR="00F45850" w:rsidRPr="009A41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1C2">
              <w:rPr>
                <w:rFonts w:ascii="Arial" w:hAnsi="Arial" w:cs="Arial"/>
                <w:sz w:val="18"/>
                <w:szCs w:val="18"/>
              </w:rPr>
              <w:t xml:space="preserve"> la información necesaria en la gestión del expediente arriba señalado y de que dichos datos serán utilizados para la comprobación de los requisitos, condiciones y compromisos exigibles, tanto para la obtención de la correspondiente calificación, como de las ayudas a que diera lugar o, en su caso, para la comprobación del correcto destino de las mismas, en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particular, la de los datos de carácter tributario o económico, que fueran legalmente pertinentes, en el marco de la colaboración que se establezca con otras Administraciones, entidades y registros públicos, y en particular con las Agencias Estatal y Cántabra de Administración Tributaria, las Entidades Gestoras de la Seguridad Social, el Instituto Nacional de Estadística, los Centros de Gestión Catastral y el Registro de la Propiedad.</w:t>
            </w:r>
          </w:p>
          <w:p w:rsidR="00F45850" w:rsidRPr="009A41C2" w:rsidRDefault="00F45850" w:rsidP="000F5D76">
            <w:pPr>
              <w:spacing w:before="60"/>
              <w:ind w:left="101" w:right="104" w:firstLine="1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</w:p>
          <w:p w:rsidR="000F5D76" w:rsidRPr="009A41C2" w:rsidRDefault="000F5D76" w:rsidP="000F5D76">
            <w:pPr>
              <w:spacing w:before="60"/>
              <w:ind w:left="101" w:right="104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Esta autorización estará vigente durante la tramitación de los procedimientos de calificación, de concesión y pago de las ayudas, así como, en su caso, durante la tramitación de los posibles procedimientos de revocación y de reintegro de las mismas y en todo caso durante los </w:t>
            </w:r>
            <w:r w:rsidR="00FD7241">
              <w:rPr>
                <w:rFonts w:ascii="Arial" w:hAnsi="Arial" w:cs="Arial"/>
                <w:color w:val="3E3D3F"/>
                <w:sz w:val="18"/>
                <w:szCs w:val="18"/>
              </w:rPr>
              <w:t>c</w:t>
            </w:r>
            <w:r w:rsidR="001F455D">
              <w:rPr>
                <w:rFonts w:ascii="Arial" w:hAnsi="Arial" w:cs="Arial"/>
                <w:color w:val="3E3D3F"/>
                <w:sz w:val="18"/>
                <w:szCs w:val="18"/>
              </w:rPr>
              <w:t>inco</w:t>
            </w:r>
            <w:r w:rsidR="00FD7241">
              <w:rPr>
                <w:rFonts w:ascii="Arial" w:hAnsi="Arial" w:cs="Arial"/>
                <w:color w:val="3E3D3F"/>
                <w:sz w:val="18"/>
                <w:szCs w:val="18"/>
              </w:rPr>
              <w:t xml:space="preserve"> años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posteriores a la fecha de concesión de la correspondiente ayuda.</w:t>
            </w:r>
          </w:p>
          <w:p w:rsidR="00F45850" w:rsidRPr="009A41C2" w:rsidRDefault="00F45850" w:rsidP="000F5D76">
            <w:pPr>
              <w:spacing w:before="60"/>
              <w:ind w:left="101" w:right="104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</w:p>
          <w:p w:rsidR="000F5D76" w:rsidRPr="009A41C2" w:rsidRDefault="000F5D76" w:rsidP="000F5D76">
            <w:pPr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>No obstante, en caso contrario, si desea manifestar expresamente que NO otorga el consentimiento para la consulta y obtención, marque con una X la siguiente casilla.</w:t>
            </w:r>
          </w:p>
          <w:p w:rsidR="00F45850" w:rsidRPr="009A41C2" w:rsidRDefault="00F45850" w:rsidP="000F5D76">
            <w:pPr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</w:p>
          <w:p w:rsidR="000F5D76" w:rsidRPr="009A41C2" w:rsidRDefault="009E20AF" w:rsidP="000F5D76">
            <w:pPr>
              <w:spacing w:before="62"/>
              <w:ind w:left="416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noProof/>
                <w:color w:val="3E3D3F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487591936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18829</wp:posOffset>
                      </wp:positionV>
                      <wp:extent cx="145142" cy="116115"/>
                      <wp:effectExtent l="0" t="0" r="26670" b="1778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142" cy="1161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447F30" id="Rectángulo 23" o:spid="_x0000_s1026" style="position:absolute;margin-left:7.45pt;margin-top:1.5pt;width:11.45pt;height:9.15pt;z-index:48759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" filled="f" strokecolor="black [3213]"/>
                  </w:pict>
                </mc:Fallback>
              </mc:AlternateContent>
            </w:r>
            <w:r w:rsidR="000F5D76" w:rsidRPr="009A41C2">
              <w:rPr>
                <w:rFonts w:ascii="Arial" w:hAnsi="Arial" w:cs="Arial"/>
                <w:color w:val="3E3D3F"/>
                <w:sz w:val="18"/>
                <w:szCs w:val="18"/>
              </w:rPr>
              <w:t>NO doy mi consentimiento para que se consulten los datos a los que se refiere el apartado anterior.</w:t>
            </w:r>
          </w:p>
          <w:p w:rsidR="00F45850" w:rsidRPr="009A41C2" w:rsidRDefault="00F45850" w:rsidP="000F5D76">
            <w:pPr>
              <w:spacing w:before="62"/>
              <w:ind w:left="416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</w:p>
          <w:p w:rsidR="000F5D76" w:rsidRPr="009A41C2" w:rsidRDefault="000F5D76" w:rsidP="00001F12">
            <w:pPr>
              <w:spacing w:before="60" w:line="242" w:lineRule="auto"/>
              <w:ind w:left="102" w:right="105" w:hanging="1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¡IMPORTANTE! La denegación expresa de la autorización a la Dirección General competente en materia de vivienda para la consulta y obtención de los datos y la información necesaria en la gestión de este expediente, </w:t>
            </w:r>
            <w:r w:rsidR="00144026" w:rsidRPr="009A41C2">
              <w:rPr>
                <w:rFonts w:ascii="Arial" w:hAnsi="Arial" w:cs="Arial"/>
                <w:color w:val="3E3D3F"/>
                <w:sz w:val="18"/>
                <w:szCs w:val="18"/>
              </w:rPr>
              <w:t>implicará por parte de la persona autorizante</w:t>
            </w:r>
            <w:r w:rsidR="00001F12"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 la aportación de </w:t>
            </w:r>
            <w:r w:rsidR="00144026" w:rsidRPr="009A41C2">
              <w:rPr>
                <w:rFonts w:ascii="Arial" w:hAnsi="Arial" w:cs="Arial"/>
                <w:color w:val="3E3D3F"/>
                <w:sz w:val="18"/>
                <w:szCs w:val="18"/>
              </w:rPr>
              <w:t>la</w:t>
            </w:r>
            <w:r w:rsidR="00001F12"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 documentación.</w:t>
            </w:r>
            <w:r w:rsidR="00CA07B2" w:rsidRPr="009A41C2">
              <w:rPr>
                <w:rFonts w:ascii="Arial" w:hAnsi="Arial" w:cs="Arial"/>
                <w:color w:val="3E3D3F"/>
                <w:sz w:val="18"/>
                <w:szCs w:val="18"/>
              </w:rPr>
              <w:t xml:space="preserve"> En caso de no aportarla, será causa de denegación. </w:t>
            </w:r>
          </w:p>
          <w:p w:rsidR="00001F12" w:rsidRPr="009A41C2" w:rsidRDefault="00001F12" w:rsidP="00001F12">
            <w:pPr>
              <w:spacing w:before="60" w:line="242" w:lineRule="auto"/>
              <w:ind w:left="102" w:right="105" w:hanging="1"/>
              <w:jc w:val="both"/>
              <w:rPr>
                <w:rFonts w:ascii="Arial" w:hAnsi="Arial" w:cs="Arial"/>
                <w:color w:val="3E3D3F"/>
                <w:sz w:val="18"/>
                <w:szCs w:val="18"/>
              </w:rPr>
            </w:pPr>
          </w:p>
        </w:tc>
      </w:tr>
    </w:tbl>
    <w:p w:rsidR="003C79C2" w:rsidRPr="009A41C2" w:rsidRDefault="003C79C2">
      <w:pPr>
        <w:pStyle w:val="Textoindependiente"/>
        <w:spacing w:before="2"/>
        <w:rPr>
          <w:rFonts w:ascii="Arial" w:hAnsi="Arial" w:cs="Arial"/>
          <w:color w:val="3E3D3F"/>
          <w:sz w:val="18"/>
          <w:szCs w:val="18"/>
          <w:lang w:eastAsia="es-ES"/>
        </w:rPr>
      </w:pPr>
    </w:p>
    <w:p w:rsidR="007548F4" w:rsidRPr="009A41C2" w:rsidRDefault="007548F4">
      <w:pPr>
        <w:pStyle w:val="Textoindependiente"/>
        <w:spacing w:before="8"/>
        <w:rPr>
          <w:rFonts w:ascii="Arial" w:hAnsi="Arial" w:cs="Arial"/>
          <w:b/>
          <w:sz w:val="18"/>
          <w:szCs w:val="18"/>
        </w:rPr>
      </w:pPr>
    </w:p>
    <w:p w:rsidR="007548F4" w:rsidRPr="009A41C2" w:rsidRDefault="008029D9" w:rsidP="00C80FD3">
      <w:pPr>
        <w:tabs>
          <w:tab w:val="left" w:pos="2215"/>
        </w:tabs>
        <w:spacing w:before="95"/>
        <w:ind w:right="410"/>
        <w:jc w:val="center"/>
        <w:rPr>
          <w:rFonts w:ascii="Arial" w:hAnsi="Arial" w:cs="Arial"/>
          <w:color w:val="231F20"/>
          <w:sz w:val="18"/>
          <w:szCs w:val="18"/>
        </w:rPr>
      </w:pPr>
      <w:r w:rsidRPr="009A41C2">
        <w:rPr>
          <w:rFonts w:ascii="Arial" w:hAnsi="Arial" w:cs="Arial"/>
          <w:color w:val="231F20"/>
          <w:sz w:val="18"/>
          <w:szCs w:val="18"/>
        </w:rPr>
        <w:t>En</w:t>
      </w:r>
      <w:r w:rsidR="00C80FD3" w:rsidRPr="009A41C2">
        <w:rPr>
          <w:rFonts w:ascii="Arial" w:hAnsi="Arial" w:cs="Arial"/>
          <w:color w:val="231F20"/>
          <w:sz w:val="18"/>
          <w:szCs w:val="18"/>
        </w:rPr>
        <w:t>………………………………</w:t>
      </w:r>
      <w:proofErr w:type="gramStart"/>
      <w:r w:rsidR="00C80FD3" w:rsidRPr="009A41C2">
        <w:rPr>
          <w:rFonts w:ascii="Arial" w:hAnsi="Arial" w:cs="Arial"/>
          <w:color w:val="231F20"/>
          <w:sz w:val="18"/>
          <w:szCs w:val="18"/>
        </w:rPr>
        <w:t>…….</w:t>
      </w:r>
      <w:proofErr w:type="gramEnd"/>
      <w:r w:rsidR="00C80FD3" w:rsidRPr="009A41C2">
        <w:rPr>
          <w:rFonts w:ascii="Arial" w:hAnsi="Arial" w:cs="Arial"/>
          <w:color w:val="231F20"/>
          <w:sz w:val="18"/>
          <w:szCs w:val="18"/>
        </w:rPr>
        <w:t>.</w:t>
      </w:r>
      <w:r w:rsidRPr="009A41C2">
        <w:rPr>
          <w:rFonts w:ascii="Arial" w:hAnsi="Arial" w:cs="Arial"/>
          <w:color w:val="231F20"/>
          <w:sz w:val="18"/>
          <w:szCs w:val="18"/>
        </w:rPr>
        <w:tab/>
        <w:t>, a</w:t>
      </w:r>
      <w:r w:rsidR="00C80FD3" w:rsidRPr="009A41C2">
        <w:rPr>
          <w:rFonts w:ascii="Arial" w:hAnsi="Arial" w:cs="Arial"/>
          <w:color w:val="231F20"/>
          <w:sz w:val="18"/>
          <w:szCs w:val="18"/>
        </w:rPr>
        <w:t xml:space="preserve"> …….de …………………………….de 20……</w:t>
      </w:r>
    </w:p>
    <w:p w:rsidR="00C80FD3" w:rsidRPr="009A41C2" w:rsidRDefault="00C80FD3" w:rsidP="00C80FD3">
      <w:pPr>
        <w:tabs>
          <w:tab w:val="left" w:pos="2215"/>
        </w:tabs>
        <w:spacing w:before="95"/>
        <w:ind w:right="410"/>
        <w:jc w:val="center"/>
        <w:rPr>
          <w:rFonts w:ascii="Arial" w:hAnsi="Arial" w:cs="Arial"/>
          <w:sz w:val="18"/>
          <w:szCs w:val="18"/>
        </w:rPr>
      </w:pPr>
    </w:p>
    <w:p w:rsidR="007548F4" w:rsidRPr="009A41C2" w:rsidRDefault="007548F4">
      <w:pPr>
        <w:pStyle w:val="Textoindependiente"/>
        <w:spacing w:before="4"/>
        <w:rPr>
          <w:rFonts w:ascii="Arial" w:hAnsi="Arial" w:cs="Arial"/>
          <w:sz w:val="18"/>
          <w:szCs w:val="18"/>
        </w:rPr>
      </w:pPr>
    </w:p>
    <w:p w:rsidR="00144026" w:rsidRPr="009A41C2" w:rsidRDefault="008029D9" w:rsidP="00B05656">
      <w:pPr>
        <w:ind w:left="416" w:right="410"/>
        <w:jc w:val="center"/>
        <w:rPr>
          <w:rFonts w:ascii="Arial" w:hAnsi="Arial" w:cs="Arial"/>
          <w:color w:val="6D6E71"/>
          <w:sz w:val="18"/>
          <w:szCs w:val="18"/>
        </w:rPr>
      </w:pPr>
      <w:r w:rsidRPr="009A41C2">
        <w:rPr>
          <w:rFonts w:ascii="Arial" w:hAnsi="Arial" w:cs="Arial"/>
          <w:color w:val="6D6E71"/>
          <w:sz w:val="18"/>
          <w:szCs w:val="18"/>
        </w:rPr>
        <w:t>Firma</w:t>
      </w:r>
      <w:r w:rsidRPr="009A41C2">
        <w:rPr>
          <w:rFonts w:ascii="Arial" w:hAnsi="Arial" w:cs="Arial"/>
          <w:color w:val="6D6E71"/>
          <w:spacing w:val="-3"/>
          <w:sz w:val="18"/>
          <w:szCs w:val="18"/>
        </w:rPr>
        <w:t xml:space="preserve"> </w:t>
      </w:r>
      <w:r w:rsidR="00C80FD3" w:rsidRPr="009A41C2">
        <w:rPr>
          <w:rFonts w:ascii="Arial" w:hAnsi="Arial" w:cs="Arial"/>
          <w:color w:val="6D6E71"/>
          <w:sz w:val="18"/>
          <w:szCs w:val="18"/>
        </w:rPr>
        <w:t xml:space="preserve">de la persona </w:t>
      </w:r>
      <w:r w:rsidR="00F45850" w:rsidRPr="009A41C2">
        <w:rPr>
          <w:rFonts w:ascii="Arial" w:hAnsi="Arial" w:cs="Arial"/>
          <w:color w:val="6D6E71"/>
          <w:sz w:val="18"/>
          <w:szCs w:val="18"/>
        </w:rPr>
        <w:t>autorizante</w:t>
      </w:r>
    </w:p>
    <w:p w:rsidR="00CA07B2" w:rsidRPr="009A41C2" w:rsidRDefault="00CA07B2" w:rsidP="00B05656">
      <w:pPr>
        <w:ind w:left="416" w:right="410"/>
        <w:jc w:val="center"/>
        <w:rPr>
          <w:rFonts w:ascii="Arial" w:hAnsi="Arial" w:cs="Arial"/>
          <w:color w:val="6D6E71"/>
          <w:sz w:val="18"/>
          <w:szCs w:val="18"/>
        </w:rPr>
      </w:pPr>
    </w:p>
    <w:p w:rsidR="00CA07B2" w:rsidRPr="009A41C2" w:rsidRDefault="00CA07B2" w:rsidP="00B05656">
      <w:pPr>
        <w:ind w:left="416" w:right="410"/>
        <w:jc w:val="center"/>
        <w:rPr>
          <w:rFonts w:ascii="Arial" w:hAnsi="Arial" w:cs="Arial"/>
          <w:color w:val="6D6E71"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402"/>
        <w:tblW w:w="1063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00"/>
        <w:gridCol w:w="8631"/>
      </w:tblGrid>
      <w:tr w:rsidR="00CA07B2" w:rsidRPr="009A41C2" w:rsidTr="0027453F">
        <w:trPr>
          <w:trHeight w:val="275"/>
        </w:trPr>
        <w:tc>
          <w:tcPr>
            <w:tcW w:w="10631" w:type="dxa"/>
            <w:gridSpan w:val="2"/>
            <w:shd w:val="clear" w:color="auto" w:fill="7F7F7F" w:themeFill="text1" w:themeFillTint="80"/>
            <w:vAlign w:val="center"/>
          </w:tcPr>
          <w:p w:rsidR="00CA07B2" w:rsidRPr="009A41C2" w:rsidRDefault="00CA07B2" w:rsidP="0027453F">
            <w:pPr>
              <w:pStyle w:val="TableParagraph"/>
              <w:spacing w:before="9" w:line="239" w:lineRule="exact"/>
              <w:ind w:left="120"/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  <w:t xml:space="preserve">Información </w:t>
            </w:r>
            <w:r w:rsidRPr="009A41C2">
              <w:rPr>
                <w:rFonts w:ascii="Arial" w:hAnsi="Arial" w:cs="Arial"/>
                <w:b/>
                <w:caps/>
                <w:color w:val="FFFFFF" w:themeColor="background1"/>
                <w:sz w:val="18"/>
                <w:szCs w:val="18"/>
                <w:lang w:eastAsia="en-US"/>
              </w:rPr>
              <w:t>básica</w:t>
            </w:r>
            <w:r w:rsidRPr="009A41C2">
              <w:rPr>
                <w:rFonts w:ascii="Arial" w:hAnsi="Arial" w:cs="Arial"/>
                <w:b/>
                <w:caps/>
                <w:color w:val="FFFFFF"/>
                <w:sz w:val="18"/>
                <w:szCs w:val="18"/>
                <w:lang w:eastAsia="en-US"/>
              </w:rPr>
              <w:t xml:space="preserve"> sobre protección de datos personales    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Responsable</w:t>
            </w:r>
          </w:p>
        </w:tc>
        <w:tc>
          <w:tcPr>
            <w:tcW w:w="8631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Dirección General de Vivienda y Arquitectura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Finalidad</w:t>
            </w:r>
          </w:p>
        </w:tc>
        <w:tc>
          <w:tcPr>
            <w:tcW w:w="8631" w:type="dxa"/>
          </w:tcPr>
          <w:p w:rsidR="00CA07B2" w:rsidRPr="009A41C2" w:rsidRDefault="00CA07B2" w:rsidP="0027453F">
            <w:pPr>
              <w:widowControl w:val="0"/>
              <w:tabs>
                <w:tab w:val="left" w:pos="709"/>
              </w:tabs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Tratamiento de la información obtenida a través de la solicitud.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Legitimación</w:t>
            </w:r>
          </w:p>
        </w:tc>
        <w:tc>
          <w:tcPr>
            <w:tcW w:w="8631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 xml:space="preserve">La persona interesada dio su consentimiento para el tratamiento de sus datos personales para uno o varios fines específicos. </w:t>
            </w:r>
          </w:p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El tratamiento es necesario para el cumplimiento de una obligación legal aplicable al responsable del tratamiento.</w:t>
            </w:r>
          </w:p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Destinatarios</w:t>
            </w:r>
          </w:p>
        </w:tc>
        <w:tc>
          <w:tcPr>
            <w:tcW w:w="8631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Existe cesión de datos.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Derechos</w:t>
            </w:r>
          </w:p>
        </w:tc>
        <w:tc>
          <w:tcPr>
            <w:tcW w:w="8631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Información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 xml:space="preserve"> </w:t>
            </w: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adicional</w:t>
            </w:r>
          </w:p>
        </w:tc>
        <w:tc>
          <w:tcPr>
            <w:tcW w:w="8631" w:type="dxa"/>
          </w:tcPr>
          <w:p w:rsidR="00CA07B2" w:rsidRPr="009A41C2" w:rsidRDefault="00CA07B2" w:rsidP="006E04E8">
            <w:pPr>
              <w:ind w:left="153" w:hanging="153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 xml:space="preserve">   Portal del Gobierno de Cantabria: https://www.cantabria.es/rgpd Consejería de Fomento, </w:t>
            </w:r>
            <w:r w:rsidR="006E04E8" w:rsidRPr="009A3768">
              <w:rPr>
                <w:rFonts w:ascii="Arial" w:hAnsi="Arial" w:cs="Arial"/>
                <w:sz w:val="18"/>
                <w:szCs w:val="18"/>
                <w:lang w:eastAsia="en-US"/>
              </w:rPr>
              <w:t xml:space="preserve">Vivienda, </w:t>
            </w:r>
            <w:r w:rsidR="006E04E8" w:rsidRPr="006E04E8">
              <w:rPr>
                <w:rFonts w:ascii="Arial" w:hAnsi="Arial" w:cs="Arial"/>
                <w:sz w:val="18"/>
                <w:szCs w:val="18"/>
                <w:lang w:eastAsia="en-US"/>
              </w:rPr>
              <w:t>Ordenación</w:t>
            </w:r>
            <w:r w:rsidRPr="006E04E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del </w:t>
            </w: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Territorio y Medio Ambiente.</w:t>
            </w:r>
          </w:p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Dirección General de Vivienda y Arquitectura</w:t>
            </w:r>
          </w:p>
        </w:tc>
      </w:tr>
      <w:tr w:rsidR="00CA07B2" w:rsidRPr="009A41C2" w:rsidTr="0027453F">
        <w:tc>
          <w:tcPr>
            <w:tcW w:w="2000" w:type="dxa"/>
          </w:tcPr>
          <w:p w:rsidR="00CA07B2" w:rsidRPr="009A41C2" w:rsidRDefault="00CA07B2" w:rsidP="0027453F">
            <w:pPr>
              <w:widowControl w:val="0"/>
              <w:autoSpaceDE w:val="0"/>
              <w:autoSpaceDN w:val="0"/>
              <w:spacing w:before="57"/>
              <w:ind w:left="102"/>
              <w:jc w:val="both"/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b/>
                <w:color w:val="3E3D3F"/>
                <w:sz w:val="18"/>
                <w:szCs w:val="18"/>
                <w:lang w:eastAsia="en-US"/>
              </w:rPr>
              <w:t>Normativa</w:t>
            </w:r>
          </w:p>
        </w:tc>
        <w:tc>
          <w:tcPr>
            <w:tcW w:w="8631" w:type="dxa"/>
            <w:shd w:val="clear" w:color="auto" w:fill="auto"/>
          </w:tcPr>
          <w:p w:rsidR="00CA07B2" w:rsidRPr="009A41C2" w:rsidRDefault="00CA07B2" w:rsidP="0027453F">
            <w:pPr>
              <w:widowControl w:val="0"/>
              <w:shd w:val="clear" w:color="auto" w:fill="F9F9F9"/>
              <w:autoSpaceDE w:val="0"/>
              <w:autoSpaceDN w:val="0"/>
              <w:spacing w:before="57"/>
              <w:ind w:left="102"/>
              <w:jc w:val="both"/>
              <w:outlineLvl w:val="2"/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</w:pPr>
            <w:r w:rsidRPr="009A41C2">
              <w:rPr>
                <w:rFonts w:ascii="Arial" w:hAnsi="Arial" w:cs="Arial"/>
                <w:color w:val="3E3D3F"/>
                <w:sz w:val="18"/>
                <w:szCs w:val="18"/>
                <w:lang w:eastAsia="en-US"/>
              </w:rPr>
              <w:t>Ley Orgánica 3/2018, de 5 de diciembre, de Protección de Datos Personales y garantía de los derechos digitales.</w:t>
            </w:r>
          </w:p>
        </w:tc>
      </w:tr>
    </w:tbl>
    <w:p w:rsidR="00CA07B2" w:rsidRPr="009A41C2" w:rsidRDefault="00CA07B2" w:rsidP="003D3A82">
      <w:pPr>
        <w:ind w:right="410"/>
        <w:rPr>
          <w:rFonts w:ascii="Arial" w:hAnsi="Arial" w:cs="Arial"/>
          <w:sz w:val="18"/>
          <w:szCs w:val="18"/>
        </w:rPr>
      </w:pPr>
    </w:p>
    <w:p w:rsidR="00B05656" w:rsidRPr="009A41C2" w:rsidRDefault="00B05656" w:rsidP="001F46FC">
      <w:pPr>
        <w:pStyle w:val="Textoindependiente"/>
        <w:spacing w:before="69"/>
        <w:rPr>
          <w:rFonts w:ascii="Arial" w:hAnsi="Arial" w:cs="Arial"/>
          <w:color w:val="3E3D3F"/>
          <w:sz w:val="18"/>
          <w:szCs w:val="18"/>
        </w:rPr>
      </w:pPr>
    </w:p>
    <w:p w:rsidR="001F46FC" w:rsidRPr="009A41C2" w:rsidRDefault="001F46FC" w:rsidP="001F46FC">
      <w:pPr>
        <w:pStyle w:val="Textoindependiente"/>
        <w:spacing w:before="69"/>
        <w:ind w:left="121"/>
        <w:rPr>
          <w:rFonts w:ascii="Arial" w:hAnsi="Arial" w:cs="Arial"/>
          <w:b/>
          <w:sz w:val="18"/>
          <w:szCs w:val="18"/>
        </w:rPr>
      </w:pPr>
    </w:p>
    <w:p w:rsidR="00270D39" w:rsidRPr="009A41C2" w:rsidRDefault="00270D39" w:rsidP="001F46FC">
      <w:pPr>
        <w:pStyle w:val="Textoindependiente"/>
        <w:spacing w:before="69"/>
        <w:ind w:left="121"/>
        <w:rPr>
          <w:rFonts w:ascii="Arial" w:hAnsi="Arial" w:cs="Arial"/>
          <w:b/>
          <w:sz w:val="18"/>
          <w:szCs w:val="18"/>
        </w:rPr>
      </w:pPr>
    </w:p>
    <w:p w:rsidR="007548F4" w:rsidRDefault="007548F4" w:rsidP="00626AC2">
      <w:pPr>
        <w:pStyle w:val="Textoindependiente"/>
        <w:spacing w:before="11"/>
        <w:rPr>
          <w:rFonts w:ascii="Arial" w:hAnsi="Arial" w:cs="Arial"/>
          <w:sz w:val="18"/>
          <w:szCs w:val="18"/>
        </w:rPr>
      </w:pPr>
    </w:p>
    <w:p w:rsidR="009C6D23" w:rsidRPr="005874D6" w:rsidRDefault="009C6D23" w:rsidP="009C6D23">
      <w:pPr>
        <w:rPr>
          <w:b/>
        </w:rPr>
      </w:pPr>
    </w:p>
    <w:p w:rsidR="006C427A" w:rsidRPr="006C427A" w:rsidRDefault="006C427A" w:rsidP="006C427A">
      <w:pPr>
        <w:widowControl/>
        <w:pBdr>
          <w:top w:val="single" w:sz="4" w:space="1" w:color="auto"/>
        </w:pBdr>
        <w:tabs>
          <w:tab w:val="right" w:pos="10602"/>
        </w:tabs>
        <w:autoSpaceDE/>
        <w:autoSpaceDN/>
        <w:ind w:left="-142" w:right="-286"/>
        <w:rPr>
          <w:rFonts w:ascii="Arial" w:eastAsia="Arial" w:hAnsi="Arial" w:cs="Arial"/>
          <w:b/>
          <w:color w:val="1A1915"/>
          <w:sz w:val="16"/>
          <w:szCs w:val="16"/>
          <w:lang w:eastAsia="es-ES"/>
        </w:rPr>
      </w:pPr>
      <w:r w:rsidRPr="006C427A"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>DIRECCIÓN GENERAL DE VIVIENDA Y ARQUITECTURA (</w:t>
      </w:r>
      <w:r w:rsidRPr="006C427A">
        <w:rPr>
          <w:rFonts w:ascii="Arial" w:eastAsia="Times New Roman" w:hAnsi="Arial" w:cs="Arial"/>
          <w:b/>
          <w:sz w:val="18"/>
          <w:szCs w:val="18"/>
          <w:lang w:eastAsia="es-ES"/>
        </w:rPr>
        <w:t>Cód. DIR3) O00006425 – A06029686</w:t>
      </w:r>
      <w:r w:rsidRPr="006C427A"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ab/>
        <w:t>INFORMACIÓN TELEFÓNICA</w:t>
      </w:r>
    </w:p>
    <w:p w:rsidR="006C427A" w:rsidRPr="006C427A" w:rsidRDefault="006C427A" w:rsidP="006C427A">
      <w:pPr>
        <w:widowControl/>
        <w:tabs>
          <w:tab w:val="right" w:pos="10602"/>
        </w:tabs>
        <w:autoSpaceDE/>
        <w:autoSpaceDN/>
        <w:ind w:left="-142" w:right="-286"/>
        <w:rPr>
          <w:rFonts w:ascii="Arial" w:eastAsia="Arial" w:hAnsi="Arial" w:cs="Arial"/>
          <w:b/>
          <w:color w:val="1A1915"/>
          <w:sz w:val="16"/>
          <w:szCs w:val="16"/>
          <w:lang w:eastAsia="es-ES"/>
        </w:rPr>
      </w:pPr>
      <w:r w:rsidRPr="006C427A"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>C/Alta nº 1 – CP 39008 – SANTANDER</w:t>
      </w:r>
      <w:r w:rsidRPr="006C427A"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ab/>
        <w:t>942 207 984</w:t>
      </w:r>
    </w:p>
    <w:p w:rsidR="009C6D23" w:rsidRPr="006C427A" w:rsidRDefault="00276BD9" w:rsidP="006C427A">
      <w:pPr>
        <w:widowControl/>
        <w:tabs>
          <w:tab w:val="right" w:pos="10602"/>
        </w:tabs>
        <w:autoSpaceDE/>
        <w:autoSpaceDN/>
        <w:ind w:left="-142" w:right="-286"/>
        <w:rPr>
          <w:rFonts w:ascii="Arial" w:eastAsia="Arial" w:hAnsi="Arial" w:cs="Arial"/>
          <w:sz w:val="16"/>
          <w:szCs w:val="16"/>
          <w:lang w:eastAsia="es-ES"/>
        </w:rPr>
        <w:sectPr w:rsidR="009C6D23" w:rsidRPr="006C427A" w:rsidSect="003D3A82">
          <w:headerReference w:type="default" r:id="rId8"/>
          <w:footerReference w:type="default" r:id="rId9"/>
          <w:type w:val="continuous"/>
          <w:pgSz w:w="11910" w:h="16840"/>
          <w:pgMar w:top="1702" w:right="560" w:bottom="0" w:left="560" w:header="426" w:footer="720" w:gutter="0"/>
          <w:cols w:space="720"/>
          <w:docGrid w:linePitch="299"/>
        </w:sectPr>
      </w:pPr>
      <w:hyperlink r:id="rId10" w:history="1">
        <w:r w:rsidR="006C427A" w:rsidRPr="006C427A">
          <w:rPr>
            <w:rFonts w:ascii="Arial" w:eastAsia="Arial" w:hAnsi="Arial" w:cs="Arial"/>
            <w:b/>
            <w:color w:val="0563C1"/>
            <w:sz w:val="16"/>
            <w:szCs w:val="16"/>
            <w:u w:val="single"/>
            <w:lang w:eastAsia="es-ES"/>
          </w:rPr>
          <w:t>www.viviendadecantabria.es</w:t>
        </w:r>
      </w:hyperlink>
      <w:r w:rsidR="006C427A" w:rsidRPr="006C427A"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 xml:space="preserve"> ; </w:t>
      </w:r>
      <w:hyperlink r:id="rId11" w:history="1">
        <w:r w:rsidR="006C427A" w:rsidRPr="006C427A">
          <w:rPr>
            <w:rFonts w:ascii="Arial" w:eastAsia="Arial" w:hAnsi="Arial" w:cs="Arial"/>
            <w:b/>
            <w:color w:val="0563C1"/>
            <w:sz w:val="16"/>
            <w:szCs w:val="16"/>
            <w:u w:val="single"/>
            <w:lang w:eastAsia="es-ES"/>
          </w:rPr>
          <w:t>www.cantabria.es</w:t>
        </w:r>
      </w:hyperlink>
      <w:r w:rsidR="006C427A" w:rsidRPr="006C427A">
        <w:rPr>
          <w:rFonts w:ascii="Arial" w:eastAsia="Arial" w:hAnsi="Arial" w:cs="Arial"/>
          <w:b/>
          <w:sz w:val="16"/>
          <w:szCs w:val="16"/>
          <w:lang w:eastAsia="es-ES"/>
        </w:rPr>
        <w:t xml:space="preserve">; </w:t>
      </w:r>
      <w:hyperlink r:id="rId12" w:history="1">
        <w:r w:rsidR="006C427A" w:rsidRPr="006C427A">
          <w:rPr>
            <w:rFonts w:ascii="Arial" w:eastAsia="Arial" w:hAnsi="Arial" w:cs="Arial"/>
            <w:b/>
            <w:color w:val="0563C1"/>
            <w:sz w:val="16"/>
            <w:szCs w:val="16"/>
            <w:u w:val="single"/>
            <w:lang w:eastAsia="es-ES"/>
          </w:rPr>
          <w:t>bviviendadecantabria@cantabria.es</w:t>
        </w:r>
      </w:hyperlink>
      <w:r w:rsidR="006C427A" w:rsidRPr="006C427A"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ab/>
        <w:t>012</w:t>
      </w:r>
      <w:r>
        <w:rPr>
          <w:rFonts w:ascii="Arial" w:eastAsia="Arial" w:hAnsi="Arial" w:cs="Arial"/>
          <w:b/>
          <w:color w:val="1A1915"/>
          <w:sz w:val="16"/>
          <w:szCs w:val="16"/>
          <w:lang w:eastAsia="es-ES"/>
        </w:rPr>
        <w:t xml:space="preserve"> (942 395 562)</w:t>
      </w:r>
      <w:bookmarkStart w:id="0" w:name="_GoBack"/>
      <w:bookmarkEnd w:id="0"/>
      <w:r w:rsidR="006C427A">
        <w:rPr>
          <w:rFonts w:ascii="Arial" w:eastAsia="Arial" w:hAnsi="Arial" w:cs="Arial"/>
          <w:sz w:val="16"/>
          <w:szCs w:val="16"/>
          <w:lang w:eastAsia="es-ES"/>
        </w:rPr>
        <w:t xml:space="preserve">   </w:t>
      </w:r>
    </w:p>
    <w:p w:rsidR="00144026" w:rsidRPr="009A41C2" w:rsidRDefault="00144026">
      <w:pPr>
        <w:pStyle w:val="Textoindependiente"/>
        <w:spacing w:before="69"/>
        <w:ind w:left="121"/>
        <w:rPr>
          <w:rFonts w:ascii="Arial" w:hAnsi="Arial" w:cs="Arial"/>
          <w:color w:val="3E3D3F"/>
          <w:sz w:val="18"/>
          <w:szCs w:val="18"/>
        </w:rPr>
      </w:pPr>
    </w:p>
    <w:p w:rsidR="00144026" w:rsidRPr="009A41C2" w:rsidRDefault="00144026">
      <w:pPr>
        <w:pStyle w:val="Textoindependiente"/>
        <w:spacing w:before="69"/>
        <w:ind w:left="121"/>
        <w:rPr>
          <w:rFonts w:ascii="Arial" w:hAnsi="Arial" w:cs="Arial"/>
          <w:color w:val="3E3D3F"/>
          <w:sz w:val="18"/>
          <w:szCs w:val="18"/>
        </w:rPr>
      </w:pPr>
    </w:p>
    <w:p w:rsidR="00144026" w:rsidRPr="009A41C2" w:rsidRDefault="00144026">
      <w:pPr>
        <w:pStyle w:val="Textoindependiente"/>
        <w:spacing w:before="69"/>
        <w:ind w:left="121"/>
        <w:rPr>
          <w:rFonts w:ascii="Arial" w:hAnsi="Arial" w:cs="Arial"/>
          <w:color w:val="3E3D3F"/>
          <w:sz w:val="18"/>
          <w:szCs w:val="18"/>
        </w:rPr>
      </w:pPr>
    </w:p>
    <w:p w:rsidR="007548F4" w:rsidRPr="009A41C2" w:rsidRDefault="007548F4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p w:rsidR="007548F4" w:rsidRPr="009A41C2" w:rsidRDefault="007548F4">
      <w:pPr>
        <w:ind w:left="105"/>
        <w:rPr>
          <w:rFonts w:ascii="Arial" w:hAnsi="Arial" w:cs="Arial"/>
          <w:sz w:val="18"/>
          <w:szCs w:val="18"/>
        </w:rPr>
      </w:pPr>
    </w:p>
    <w:sectPr w:rsidR="007548F4" w:rsidRPr="009A41C2" w:rsidSect="003D3A82">
      <w:type w:val="continuous"/>
      <w:pgSz w:w="11910" w:h="16840"/>
      <w:pgMar w:top="1560" w:right="560" w:bottom="0" w:left="560" w:header="720" w:footer="720" w:gutter="0"/>
      <w:cols w:num="2" w:space="152" w:equalWidth="0">
        <w:col w:w="6714" w:space="3127"/>
        <w:col w:w="949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BB" w:rsidRDefault="008A4ABB" w:rsidP="001F46FC">
      <w:r>
        <w:separator/>
      </w:r>
    </w:p>
  </w:endnote>
  <w:endnote w:type="continuationSeparator" w:id="0">
    <w:p w:rsidR="008A4ABB" w:rsidRDefault="008A4ABB" w:rsidP="001F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B2" w:rsidRPr="005874D6" w:rsidRDefault="00CA07B2" w:rsidP="00CA07B2">
    <w:pPr>
      <w:rPr>
        <w:b/>
      </w:rPr>
    </w:pPr>
  </w:p>
  <w:p w:rsidR="00CA07B2" w:rsidRPr="00CA07B2" w:rsidRDefault="00CA07B2" w:rsidP="00CA07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BB" w:rsidRDefault="008A4ABB" w:rsidP="001F46FC">
      <w:r>
        <w:separator/>
      </w:r>
    </w:p>
  </w:footnote>
  <w:footnote w:type="continuationSeparator" w:id="0">
    <w:p w:rsidR="008A4ABB" w:rsidRDefault="008A4ABB" w:rsidP="001F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767" w:rsidRDefault="00912767" w:rsidP="00912767">
    <w:pPr>
      <w:spacing w:line="256" w:lineRule="auto"/>
      <w:ind w:right="142"/>
      <w:rPr>
        <w:rFonts w:ascii="Arial" w:eastAsia="Arial" w:hAnsi="Arial" w:cs="Arial"/>
        <w:i/>
        <w:sz w:val="4"/>
        <w:szCs w:val="4"/>
      </w:rPr>
    </w:pPr>
  </w:p>
  <w:p w:rsidR="00912767" w:rsidRDefault="00912767" w:rsidP="00912767">
    <w:pPr>
      <w:spacing w:line="256" w:lineRule="auto"/>
      <w:ind w:right="142"/>
      <w:rPr>
        <w:i/>
        <w:sz w:val="4"/>
        <w:szCs w:val="4"/>
      </w:rPr>
    </w:pPr>
  </w:p>
  <w:p w:rsidR="00912767" w:rsidRDefault="00912767" w:rsidP="00912767">
    <w:pPr>
      <w:spacing w:line="256" w:lineRule="auto"/>
      <w:ind w:right="142"/>
      <w:rPr>
        <w:i/>
        <w:sz w:val="4"/>
        <w:szCs w:val="4"/>
      </w:rPr>
    </w:pPr>
  </w:p>
  <w:p w:rsidR="00912767" w:rsidRDefault="00912767" w:rsidP="00912767">
    <w:pPr>
      <w:spacing w:line="256" w:lineRule="auto"/>
      <w:ind w:right="142"/>
      <w:rPr>
        <w:rFonts w:eastAsia="Times New Roman"/>
        <w:noProof/>
        <w:sz w:val="12"/>
        <w:szCs w:val="20"/>
      </w:rPr>
    </w:pPr>
  </w:p>
  <w:p w:rsidR="006C427A" w:rsidRDefault="006C427A" w:rsidP="00912767">
    <w:pPr>
      <w:spacing w:line="256" w:lineRule="auto"/>
      <w:ind w:right="142"/>
      <w:rPr>
        <w:rFonts w:eastAsia="Times New Roman"/>
        <w:noProof/>
        <w:sz w:val="12"/>
        <w:szCs w:val="20"/>
      </w:rPr>
    </w:pPr>
  </w:p>
  <w:p w:rsidR="006C427A" w:rsidRDefault="006C427A" w:rsidP="00912767">
    <w:pPr>
      <w:spacing w:line="256" w:lineRule="auto"/>
      <w:ind w:right="142"/>
      <w:rPr>
        <w:rFonts w:eastAsia="Times New Roman"/>
        <w:noProof/>
        <w:sz w:val="12"/>
        <w:szCs w:val="20"/>
      </w:rPr>
    </w:pPr>
    <w:r w:rsidRPr="006C427A">
      <w:rPr>
        <w:rFonts w:ascii="Arial" w:eastAsia="Arial" w:hAnsi="Arial" w:cs="Arial"/>
        <w:noProof/>
        <w:color w:val="1A1915"/>
        <w:sz w:val="16"/>
        <w:lang w:eastAsia="es-ES"/>
      </w:rPr>
      <w:drawing>
        <wp:anchor distT="0" distB="0" distL="114300" distR="114300" simplePos="0" relativeHeight="251659264" behindDoc="0" locked="0" layoutInCell="1" allowOverlap="1" wp14:anchorId="2020AFC2" wp14:editId="2103629F">
          <wp:simplePos x="0" y="0"/>
          <wp:positionH relativeFrom="column">
            <wp:posOffset>-1270</wp:posOffset>
          </wp:positionH>
          <wp:positionV relativeFrom="paragraph">
            <wp:posOffset>90170</wp:posOffset>
          </wp:positionV>
          <wp:extent cx="1619885" cy="835025"/>
          <wp:effectExtent l="0" t="0" r="0" b="3175"/>
          <wp:wrapSquare wrapText="bothSides"/>
          <wp:docPr id="4" name="Imagen 4" descr="C:\Users\crist\Desktop\APD\FOMENTO + H. JUBI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crist\Desktop\APD\FOMENTO + H. JUBILAR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r="50333"/>
                  <a:stretch/>
                </pic:blipFill>
                <pic:spPr bwMode="auto">
                  <a:xfrm>
                    <a:off x="0" y="0"/>
                    <a:ext cx="1619885" cy="835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427A" w:rsidRDefault="006C427A" w:rsidP="00912767">
    <w:pPr>
      <w:spacing w:line="256" w:lineRule="auto"/>
      <w:ind w:right="142"/>
      <w:rPr>
        <w:rFonts w:eastAsia="Times New Roman"/>
        <w:noProof/>
        <w:sz w:val="12"/>
        <w:szCs w:val="20"/>
      </w:rPr>
    </w:pPr>
    <w:r>
      <w:rPr>
        <w:i/>
        <w:noProof/>
        <w:sz w:val="4"/>
        <w:szCs w:val="4"/>
        <w:lang w:eastAsia="es-ES"/>
      </w:rPr>
      <w:drawing>
        <wp:anchor distT="0" distB="0" distL="114300" distR="114300" simplePos="0" relativeHeight="251661312" behindDoc="0" locked="0" layoutInCell="1" allowOverlap="1" wp14:anchorId="693DFDB7" wp14:editId="0A3B40DB">
          <wp:simplePos x="0" y="0"/>
          <wp:positionH relativeFrom="margin">
            <wp:posOffset>3702050</wp:posOffset>
          </wp:positionH>
          <wp:positionV relativeFrom="paragraph">
            <wp:posOffset>65752</wp:posOffset>
          </wp:positionV>
          <wp:extent cx="2488565" cy="710565"/>
          <wp:effectExtent l="0" t="0" r="6985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tipo Ministerio Vivienda y Agenda Urban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8565" cy="710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427A" w:rsidRDefault="006C427A" w:rsidP="00912767">
    <w:pPr>
      <w:spacing w:line="256" w:lineRule="auto"/>
      <w:ind w:right="142"/>
      <w:rPr>
        <w:rFonts w:eastAsia="Times New Roman"/>
        <w:noProof/>
        <w:sz w:val="12"/>
        <w:szCs w:val="20"/>
      </w:rPr>
    </w:pPr>
  </w:p>
  <w:p w:rsidR="006C427A" w:rsidRDefault="006C427A" w:rsidP="00912767">
    <w:pPr>
      <w:spacing w:line="256" w:lineRule="auto"/>
      <w:ind w:right="142"/>
      <w:rPr>
        <w:rFonts w:eastAsia="Times New Roman"/>
        <w:noProof/>
        <w:sz w:val="12"/>
        <w:szCs w:val="20"/>
      </w:rPr>
    </w:pPr>
  </w:p>
  <w:p w:rsidR="00912767" w:rsidRDefault="00912767" w:rsidP="006C427A">
    <w:pPr>
      <w:spacing w:line="256" w:lineRule="auto"/>
      <w:ind w:right="142"/>
      <w:rPr>
        <w:sz w:val="12"/>
        <w:szCs w:val="18"/>
      </w:rPr>
    </w:pPr>
  </w:p>
  <w:p w:rsidR="001F46FC" w:rsidRDefault="001F46FC" w:rsidP="001F46FC">
    <w:pPr>
      <w:spacing w:line="256" w:lineRule="auto"/>
      <w:ind w:right="142"/>
      <w:jc w:val="right"/>
      <w:rPr>
        <w:i/>
        <w:sz w:val="4"/>
        <w:szCs w:val="4"/>
      </w:rPr>
    </w:pPr>
  </w:p>
  <w:p w:rsidR="00912767" w:rsidRDefault="00912767" w:rsidP="001F46FC">
    <w:pPr>
      <w:spacing w:line="256" w:lineRule="auto"/>
      <w:ind w:right="142"/>
      <w:jc w:val="right"/>
      <w:rPr>
        <w:i/>
        <w:sz w:val="4"/>
        <w:szCs w:val="4"/>
      </w:rPr>
    </w:pPr>
  </w:p>
  <w:p w:rsidR="00823C55" w:rsidRDefault="00823C55" w:rsidP="00823C55">
    <w:pPr>
      <w:spacing w:line="259" w:lineRule="auto"/>
      <w:ind w:right="142"/>
      <w:jc w:val="right"/>
      <w:rPr>
        <w:i/>
        <w:sz w:val="4"/>
        <w:szCs w:val="4"/>
      </w:rPr>
    </w:pPr>
  </w:p>
  <w:p w:rsidR="006C427A" w:rsidRDefault="006C427A" w:rsidP="00823C55">
    <w:pPr>
      <w:spacing w:line="259" w:lineRule="auto"/>
      <w:ind w:left="142" w:right="142"/>
      <w:rPr>
        <w:b/>
      </w:rPr>
    </w:pPr>
    <w:r>
      <w:rPr>
        <w:b/>
      </w:rPr>
      <w:tab/>
    </w:r>
    <w:r>
      <w:rPr>
        <w:b/>
      </w:rPr>
      <w:tab/>
    </w:r>
  </w:p>
  <w:p w:rsidR="006C427A" w:rsidRDefault="006C427A" w:rsidP="00823C55">
    <w:pPr>
      <w:spacing w:line="259" w:lineRule="auto"/>
      <w:ind w:left="142" w:right="142"/>
      <w:rPr>
        <w:b/>
      </w:rPr>
    </w:pPr>
  </w:p>
  <w:p w:rsidR="006C427A" w:rsidRDefault="006C427A" w:rsidP="00823C55">
    <w:pPr>
      <w:spacing w:line="259" w:lineRule="auto"/>
      <w:ind w:left="142" w:right="142"/>
      <w:rPr>
        <w:b/>
      </w:rPr>
    </w:pPr>
  </w:p>
  <w:p w:rsidR="00912767" w:rsidRPr="00823C55" w:rsidRDefault="00823C55" w:rsidP="00823C55">
    <w:pPr>
      <w:spacing w:line="259" w:lineRule="auto"/>
      <w:ind w:left="142" w:right="142"/>
      <w:rPr>
        <w:b/>
      </w:rPr>
    </w:pPr>
    <w:r w:rsidRPr="004C7AC4">
      <w:rPr>
        <w:b/>
      </w:rPr>
      <w:t xml:space="preserve">ANEXO </w:t>
    </w:r>
    <w:r>
      <w:rPr>
        <w:b/>
      </w:rPr>
      <w:t>X</w:t>
    </w:r>
    <w:r w:rsidR="00F460BD">
      <w:rPr>
        <w:b/>
      </w:rPr>
      <w:t>II</w:t>
    </w:r>
  </w:p>
  <w:p w:rsidR="00912767" w:rsidRDefault="00912767" w:rsidP="001F46FC">
    <w:pPr>
      <w:spacing w:line="256" w:lineRule="auto"/>
      <w:ind w:right="142"/>
      <w:jc w:val="right"/>
      <w:rPr>
        <w:i/>
        <w:sz w:val="4"/>
        <w:szCs w:val="4"/>
      </w:rPr>
    </w:pPr>
  </w:p>
  <w:p w:rsidR="001F46FC" w:rsidRDefault="001F46FC" w:rsidP="00823C55">
    <w:pPr>
      <w:spacing w:line="256" w:lineRule="auto"/>
      <w:ind w:right="142"/>
      <w:rPr>
        <w:i/>
        <w:sz w:val="4"/>
        <w:szCs w:val="4"/>
      </w:rPr>
    </w:pPr>
  </w:p>
  <w:p w:rsidR="001F46FC" w:rsidRDefault="001F46FC" w:rsidP="001F46FC">
    <w:pPr>
      <w:spacing w:line="256" w:lineRule="auto"/>
      <w:ind w:right="142"/>
      <w:jc w:val="right"/>
      <w:rPr>
        <w:i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4595"/>
    <w:multiLevelType w:val="hybridMultilevel"/>
    <w:tmpl w:val="85EE8BBC"/>
    <w:lvl w:ilvl="0" w:tplc="B37ABD6C">
      <w:start w:val="1"/>
      <w:numFmt w:val="decimal"/>
      <w:lvlText w:val="%1."/>
      <w:lvlJc w:val="left"/>
      <w:pPr>
        <w:ind w:left="480" w:hanging="360"/>
      </w:pPr>
      <w:rPr>
        <w:rFonts w:hint="default"/>
        <w:color w:val="FFFFFF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91032ED"/>
    <w:multiLevelType w:val="multilevel"/>
    <w:tmpl w:val="06E86AC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C6C0020"/>
    <w:multiLevelType w:val="hybridMultilevel"/>
    <w:tmpl w:val="85EE8BBC"/>
    <w:lvl w:ilvl="0" w:tplc="B37ABD6C">
      <w:start w:val="1"/>
      <w:numFmt w:val="decimal"/>
      <w:lvlText w:val="%1."/>
      <w:lvlJc w:val="left"/>
      <w:pPr>
        <w:ind w:left="480" w:hanging="360"/>
      </w:pPr>
      <w:rPr>
        <w:rFonts w:hint="default"/>
        <w:color w:val="FFFFFF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F4"/>
    <w:rsid w:val="00001F12"/>
    <w:rsid w:val="000360E8"/>
    <w:rsid w:val="0008406F"/>
    <w:rsid w:val="000F5D76"/>
    <w:rsid w:val="00137EE3"/>
    <w:rsid w:val="00144026"/>
    <w:rsid w:val="00157747"/>
    <w:rsid w:val="001E4978"/>
    <w:rsid w:val="001F455D"/>
    <w:rsid w:val="001F46FC"/>
    <w:rsid w:val="002202EB"/>
    <w:rsid w:val="00270D39"/>
    <w:rsid w:val="00276BD9"/>
    <w:rsid w:val="002E2BE1"/>
    <w:rsid w:val="00320B42"/>
    <w:rsid w:val="00384955"/>
    <w:rsid w:val="003C3394"/>
    <w:rsid w:val="003C79C2"/>
    <w:rsid w:val="003D3A82"/>
    <w:rsid w:val="003E6293"/>
    <w:rsid w:val="0041574B"/>
    <w:rsid w:val="004B4D0D"/>
    <w:rsid w:val="00514109"/>
    <w:rsid w:val="005553BB"/>
    <w:rsid w:val="00626AC2"/>
    <w:rsid w:val="0068461E"/>
    <w:rsid w:val="006B07A0"/>
    <w:rsid w:val="006B3B26"/>
    <w:rsid w:val="006C1D6B"/>
    <w:rsid w:val="006C427A"/>
    <w:rsid w:val="006E04E8"/>
    <w:rsid w:val="006F7DEE"/>
    <w:rsid w:val="007521C0"/>
    <w:rsid w:val="0075281D"/>
    <w:rsid w:val="007548F4"/>
    <w:rsid w:val="007B1DFE"/>
    <w:rsid w:val="007E6186"/>
    <w:rsid w:val="008029D9"/>
    <w:rsid w:val="00815829"/>
    <w:rsid w:val="00823C55"/>
    <w:rsid w:val="00874381"/>
    <w:rsid w:val="00884A72"/>
    <w:rsid w:val="008A4ABB"/>
    <w:rsid w:val="008E7934"/>
    <w:rsid w:val="00912767"/>
    <w:rsid w:val="00997626"/>
    <w:rsid w:val="009A3768"/>
    <w:rsid w:val="009A41C2"/>
    <w:rsid w:val="009C6D23"/>
    <w:rsid w:val="009E20AF"/>
    <w:rsid w:val="00A16794"/>
    <w:rsid w:val="00A31F6D"/>
    <w:rsid w:val="00AB35C7"/>
    <w:rsid w:val="00B05656"/>
    <w:rsid w:val="00C13C4F"/>
    <w:rsid w:val="00C80FD3"/>
    <w:rsid w:val="00CA07B2"/>
    <w:rsid w:val="00CC301B"/>
    <w:rsid w:val="00CC552F"/>
    <w:rsid w:val="00CC76FE"/>
    <w:rsid w:val="00D539D0"/>
    <w:rsid w:val="00E113D5"/>
    <w:rsid w:val="00E13E52"/>
    <w:rsid w:val="00EC195C"/>
    <w:rsid w:val="00F45850"/>
    <w:rsid w:val="00F460BD"/>
    <w:rsid w:val="00FB7941"/>
    <w:rsid w:val="00FD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83DE4"/>
  <w15:docId w15:val="{5247B4FC-9765-4DAC-AFA3-BCE66730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spacing w:before="244"/>
      <w:ind w:left="2155" w:right="2158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3C79C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C552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1F1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1F12"/>
    <w:rPr>
      <w:rFonts w:ascii="Segoe UI" w:eastAsia="Arial MT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F4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46FC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4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46FC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4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viviendadecantabria@cantabria.es?subject=SOLICITUD%20DE%20AYUDAS%20DEL%20PROGRAMA%20DE%20MEJORA%20DE%20LA%20ACCESIBILIDAD%20EN%20Y%20A%20LAS%20VIVIENDAS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ficheros2.ad.cantabria.es\GR01035\Carpetas%20Personales\CRISTINA\FORMULARIOS\1%20BORRADORES\----%20EDITADOS%20----\REHABILITACI&#211;N\www.cantabria.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iviendadecantabria.e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5394-C56F-4AF3-B2BC-ABA35ADF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5011</Characters>
  <Application>Microsoft Office Word</Application>
  <DocSecurity>4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INT-07-009-SOLHAB-3 PROTECCIÓN DE DATOS PERSONALES</vt:lpstr>
    </vt:vector>
  </TitlesOfParts>
  <Company>Gobierno de Cantabria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INT-07-009-SOLHAB-3 PROTECCIÓN DE DATOS PERSONALES</dc:title>
  <dc:subject>PDF - Interactivo</dc:subject>
  <dc:creator>D. G. DE VIVIENDA - CONSEJERÍA DE EMPLEO Y POLÍTICAS SOCIALES - G. DE CANTABRIA</dc:creator>
  <cp:keywords>vivienda, ayudas, alquiler,políticas, sociales,cantabria</cp:keywords>
  <cp:lastModifiedBy>de las Cuevas Cortés Ana</cp:lastModifiedBy>
  <cp:revision>2</cp:revision>
  <cp:lastPrinted>2024-10-10T11:14:00Z</cp:lastPrinted>
  <dcterms:created xsi:type="dcterms:W3CDTF">2025-01-14T12:03:00Z</dcterms:created>
  <dcterms:modified xsi:type="dcterms:W3CDTF">2025-01-14T12:03:00Z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2019-03-07T00:00:00Z</vt:filetime>
  </property>
  <property fmtid="{D5CDD505-2E9C-101B-9397-08002B2CF9AE}" pid="3" name="Creator">
    <vt:lpwstr>Adobe Illustrator CC 22.1 (Windows)</vt:lpwstr>
  </property>
  <property fmtid="{D5CDD505-2E9C-101B-9397-08002B2CF9AE}" pid="4" name="LastSaved">
    <vt:filetime>2022-11-25T00:00:00Z</vt:filetime>
  </property>
</Properties>
</file>